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46E7E" w14:textId="45B2951C" w:rsidR="00165905" w:rsidRPr="00165905" w:rsidRDefault="00165905" w:rsidP="00165905">
      <w:pPr>
        <w:widowControl/>
        <w:tabs>
          <w:tab w:val="left" w:pos="1701"/>
          <w:tab w:val="right" w:pos="9923"/>
        </w:tabs>
        <w:spacing w:after="180" w:line="240" w:lineRule="exact"/>
        <w:rPr>
          <w:rFonts w:ascii="Arial" w:eastAsia="MS Mincho" w:hAnsi="Arial" w:cs="Arial"/>
          <w:b/>
          <w:bCs/>
          <w:kern w:val="0"/>
          <w:sz w:val="22"/>
          <w:szCs w:val="24"/>
          <w:lang w:val="en-GB" w:eastAsia="en-US"/>
        </w:rPr>
      </w:pPr>
      <w:bookmarkStart w:id="0" w:name="_Hlk92532988"/>
      <w:bookmarkStart w:id="1" w:name="_Hlk92532973"/>
      <w:bookmarkStart w:id="2" w:name="_Hlk92532926"/>
      <w:bookmarkStart w:id="3" w:name="_Hlk92533107"/>
      <w:r w:rsidRPr="00165905">
        <w:rPr>
          <w:rFonts w:ascii="Arial" w:eastAsia="MS Mincho" w:hAnsi="Arial" w:cs="Arial"/>
          <w:b/>
          <w:bCs/>
          <w:kern w:val="0"/>
          <w:sz w:val="22"/>
          <w:szCs w:val="24"/>
          <w:lang w:val="en-GB" w:eastAsia="en-US"/>
        </w:rPr>
        <w:t>3GPP TSG-RAN WG2 Meeting #129bis</w:t>
      </w:r>
      <w:r w:rsidRPr="00165905">
        <w:rPr>
          <w:rFonts w:ascii="Arial" w:eastAsia="MS Mincho" w:hAnsi="Arial" w:cs="Arial"/>
          <w:b/>
          <w:bCs/>
          <w:kern w:val="0"/>
          <w:sz w:val="22"/>
          <w:szCs w:val="24"/>
          <w:lang w:val="en-GB" w:eastAsia="en-US"/>
        </w:rPr>
        <w:tab/>
      </w:r>
      <w:r w:rsidR="00960E8D" w:rsidRPr="00960E8D">
        <w:rPr>
          <w:rFonts w:ascii="Arial" w:eastAsia="MS Mincho" w:hAnsi="Arial" w:cs="Arial"/>
          <w:b/>
          <w:bCs/>
          <w:kern w:val="0"/>
          <w:sz w:val="22"/>
          <w:szCs w:val="24"/>
          <w:lang w:val="en-GB" w:eastAsia="en-US"/>
        </w:rPr>
        <w:t>R2-2502386</w:t>
      </w:r>
    </w:p>
    <w:p w14:paraId="36DFE3AA" w14:textId="0CFB5346" w:rsidR="00165905" w:rsidRPr="00165905" w:rsidRDefault="00165905" w:rsidP="00165905">
      <w:pPr>
        <w:widowControl/>
        <w:tabs>
          <w:tab w:val="center" w:pos="4536"/>
          <w:tab w:val="right" w:pos="9072"/>
        </w:tabs>
        <w:spacing w:after="180" w:line="240" w:lineRule="exact"/>
        <w:rPr>
          <w:rFonts w:ascii="Arial" w:eastAsia="MS Mincho" w:hAnsi="Arial" w:cs="Times New Roman"/>
          <w:b/>
          <w:kern w:val="0"/>
          <w:sz w:val="22"/>
          <w:szCs w:val="22"/>
          <w:lang w:eastAsia="en-US"/>
        </w:rPr>
      </w:pPr>
      <w:r w:rsidRPr="00165905">
        <w:rPr>
          <w:rFonts w:ascii="Arial" w:eastAsia="MS Mincho" w:hAnsi="Arial" w:cs="Times New Roman"/>
          <w:b/>
          <w:kern w:val="0"/>
          <w:sz w:val="22"/>
          <w:szCs w:val="22"/>
          <w:lang w:eastAsia="en-US"/>
        </w:rPr>
        <w:t>Wuhan, China, Apr. 7</w:t>
      </w:r>
      <w:r w:rsidRPr="00165905">
        <w:rPr>
          <w:rFonts w:ascii="Arial" w:eastAsia="MS Mincho" w:hAnsi="Arial" w:cs="Times New Roman"/>
          <w:b/>
          <w:kern w:val="0"/>
          <w:sz w:val="22"/>
          <w:szCs w:val="22"/>
          <w:vertAlign w:val="superscript"/>
          <w:lang w:eastAsia="en-US"/>
        </w:rPr>
        <w:t>th</w:t>
      </w:r>
      <w:r w:rsidRPr="00165905">
        <w:rPr>
          <w:rFonts w:ascii="Arial" w:eastAsia="MS Mincho" w:hAnsi="Arial" w:cs="Times New Roman"/>
          <w:b/>
          <w:kern w:val="0"/>
          <w:sz w:val="22"/>
          <w:szCs w:val="22"/>
          <w:lang w:eastAsia="en-US"/>
        </w:rPr>
        <w:t xml:space="preserve"> – 11</w:t>
      </w:r>
      <w:r w:rsidRPr="00165905">
        <w:rPr>
          <w:rFonts w:ascii="Arial" w:eastAsia="MS Mincho" w:hAnsi="Arial" w:cs="Times New Roman"/>
          <w:b/>
          <w:kern w:val="0"/>
          <w:sz w:val="22"/>
          <w:szCs w:val="22"/>
          <w:vertAlign w:val="superscript"/>
          <w:lang w:eastAsia="en-US"/>
        </w:rPr>
        <w:t>th</w:t>
      </w:r>
      <w:r w:rsidRPr="00165905">
        <w:rPr>
          <w:rFonts w:ascii="Arial" w:eastAsia="MS Mincho" w:hAnsi="Arial" w:cs="Times New Roman"/>
          <w:b/>
          <w:kern w:val="0"/>
          <w:sz w:val="22"/>
          <w:szCs w:val="22"/>
          <w:lang w:eastAsia="en-US"/>
        </w:rPr>
        <w:t>, 2025</w:t>
      </w:r>
    </w:p>
    <w:p w14:paraId="191CB435" w14:textId="7D3A202E" w:rsidR="006D4E4D" w:rsidRDefault="006D4E4D">
      <w:pPr>
        <w:widowControl/>
        <w:tabs>
          <w:tab w:val="left" w:pos="1800"/>
          <w:tab w:val="right" w:pos="9072"/>
        </w:tabs>
        <w:ind w:left="1798" w:hangingChars="814" w:hanging="1798"/>
        <w:jc w:val="left"/>
        <w:rPr>
          <w:rFonts w:ascii="Arial" w:eastAsia="宋体" w:hAnsi="Arial" w:cs="Times New Roman"/>
          <w:b/>
          <w:kern w:val="0"/>
          <w:sz w:val="22"/>
          <w:szCs w:val="22"/>
        </w:rPr>
      </w:pPr>
    </w:p>
    <w:p w14:paraId="39F17721" w14:textId="77777777" w:rsidR="006D4E4D" w:rsidRDefault="006D4E4D">
      <w:pPr>
        <w:widowControl/>
        <w:tabs>
          <w:tab w:val="left" w:pos="1800"/>
          <w:tab w:val="right" w:pos="9072"/>
        </w:tabs>
        <w:ind w:left="1798" w:hangingChars="814" w:hanging="1798"/>
        <w:jc w:val="left"/>
        <w:rPr>
          <w:rFonts w:ascii="Arial" w:eastAsia="宋体" w:hAnsi="Arial" w:cs="Times New Roman"/>
          <w:b/>
          <w:kern w:val="0"/>
          <w:sz w:val="22"/>
          <w:szCs w:val="22"/>
        </w:rPr>
      </w:pPr>
      <w:bookmarkStart w:id="4" w:name="_GoBack"/>
      <w:bookmarkEnd w:id="4"/>
    </w:p>
    <w:p w14:paraId="4C483C08" w14:textId="77777777" w:rsidR="00362DC8" w:rsidRDefault="00C3547C">
      <w:pPr>
        <w:widowControl/>
        <w:tabs>
          <w:tab w:val="left" w:pos="1800"/>
          <w:tab w:val="right" w:pos="9072"/>
        </w:tabs>
        <w:ind w:left="1798" w:hangingChars="814" w:hanging="1798"/>
        <w:jc w:val="left"/>
        <w:rPr>
          <w:rFonts w:ascii="Arial" w:eastAsia="宋体" w:hAnsi="Arial" w:cs="Times New Roman"/>
          <w:b/>
          <w:kern w:val="0"/>
          <w:sz w:val="22"/>
          <w:szCs w:val="22"/>
        </w:rPr>
      </w:pPr>
      <w:r>
        <w:rPr>
          <w:rFonts w:ascii="Arial" w:eastAsia="宋体" w:hAnsi="Arial" w:cs="Times New Roman"/>
          <w:b/>
          <w:kern w:val="0"/>
          <w:sz w:val="22"/>
          <w:szCs w:val="22"/>
        </w:rPr>
        <w:t>Agenda Item:</w:t>
      </w:r>
      <w:r>
        <w:rPr>
          <w:rFonts w:ascii="Arial" w:eastAsia="宋体" w:hAnsi="Arial" w:cs="Times New Roman"/>
          <w:b/>
          <w:kern w:val="0"/>
          <w:sz w:val="22"/>
          <w:szCs w:val="22"/>
        </w:rPr>
        <w:tab/>
        <w:t>8.5.4</w:t>
      </w:r>
    </w:p>
    <w:p w14:paraId="0A33E26A" w14:textId="77777777" w:rsidR="00362DC8" w:rsidRDefault="00C3547C">
      <w:pPr>
        <w:widowControl/>
        <w:tabs>
          <w:tab w:val="left" w:pos="1800"/>
          <w:tab w:val="right" w:pos="9072"/>
        </w:tabs>
        <w:ind w:left="1800" w:hanging="1800"/>
        <w:jc w:val="left"/>
        <w:rPr>
          <w:rFonts w:ascii="Arial" w:eastAsia="宋体" w:hAnsi="Arial" w:cs="Times New Roman"/>
          <w:b/>
          <w:kern w:val="0"/>
          <w:sz w:val="22"/>
          <w:szCs w:val="22"/>
        </w:rPr>
      </w:pPr>
      <w:bookmarkStart w:id="5" w:name="_Hlk92532994"/>
      <w:bookmarkEnd w:id="0"/>
      <w:r>
        <w:rPr>
          <w:rFonts w:ascii="Arial" w:eastAsia="宋体" w:hAnsi="Arial" w:cs="Times New Roman"/>
          <w:b/>
          <w:kern w:val="0"/>
          <w:sz w:val="22"/>
          <w:szCs w:val="22"/>
        </w:rPr>
        <w:t>Source:</w:t>
      </w:r>
      <w:r>
        <w:rPr>
          <w:rFonts w:ascii="Arial" w:eastAsia="宋体" w:hAnsi="Arial" w:cs="Times New Roman"/>
          <w:b/>
          <w:kern w:val="0"/>
          <w:sz w:val="22"/>
          <w:szCs w:val="22"/>
        </w:rPr>
        <w:tab/>
      </w:r>
      <w:r>
        <w:rPr>
          <w:rFonts w:ascii="Arial" w:eastAsia="MS Mincho" w:hAnsi="Arial" w:cs="Times New Roman"/>
          <w:b/>
          <w:kern w:val="0"/>
          <w:sz w:val="22"/>
          <w:szCs w:val="22"/>
          <w:lang w:eastAsia="en-US"/>
        </w:rPr>
        <w:t>vivo</w:t>
      </w:r>
    </w:p>
    <w:bookmarkEnd w:id="5"/>
    <w:p w14:paraId="0381B861" w14:textId="77777777" w:rsidR="00362DC8" w:rsidRDefault="00C3547C">
      <w:pPr>
        <w:widowControl/>
        <w:tabs>
          <w:tab w:val="left" w:pos="1800"/>
          <w:tab w:val="center" w:pos="4536"/>
          <w:tab w:val="right" w:pos="9072"/>
        </w:tabs>
        <w:ind w:left="1798" w:hangingChars="814" w:hanging="1798"/>
        <w:jc w:val="left"/>
        <w:rPr>
          <w:rFonts w:ascii="Arial" w:eastAsia="MS Mincho" w:hAnsi="Arial" w:cs="Times New Roman"/>
          <w:b/>
          <w:kern w:val="0"/>
          <w:sz w:val="22"/>
          <w:szCs w:val="22"/>
          <w:lang w:eastAsia="en-US"/>
        </w:rPr>
      </w:pPr>
      <w:r>
        <w:rPr>
          <w:rFonts w:ascii="Arial" w:eastAsia="宋体" w:hAnsi="Arial" w:cs="Times New Roman"/>
          <w:b/>
          <w:kern w:val="0"/>
          <w:sz w:val="22"/>
          <w:szCs w:val="22"/>
        </w:rPr>
        <w:t>Title:</w:t>
      </w:r>
      <w:r>
        <w:rPr>
          <w:rFonts w:ascii="Arial" w:eastAsia="宋体" w:hAnsi="Arial" w:cs="Times New Roman"/>
          <w:b/>
          <w:kern w:val="0"/>
          <w:sz w:val="22"/>
          <w:szCs w:val="22"/>
        </w:rPr>
        <w:tab/>
        <w:t>Discussion on adaptation of common signal transmissions</w:t>
      </w:r>
    </w:p>
    <w:bookmarkEnd w:id="1"/>
    <w:p w14:paraId="228B19BD" w14:textId="77777777" w:rsidR="00362DC8" w:rsidRDefault="00C3547C">
      <w:pPr>
        <w:widowControl/>
        <w:tabs>
          <w:tab w:val="left" w:pos="1800"/>
          <w:tab w:val="center" w:pos="4536"/>
          <w:tab w:val="right" w:pos="9072"/>
        </w:tabs>
        <w:jc w:val="left"/>
        <w:rPr>
          <w:rFonts w:ascii="Arial" w:eastAsia="宋体" w:hAnsi="Arial" w:cs="Times New Roman"/>
          <w:b/>
          <w:kern w:val="0"/>
          <w:sz w:val="22"/>
          <w:szCs w:val="24"/>
        </w:rPr>
      </w:pPr>
      <w:r>
        <w:rPr>
          <w:rFonts w:ascii="Arial" w:eastAsia="宋体" w:hAnsi="Arial" w:cs="Times New Roman"/>
          <w:b/>
          <w:kern w:val="0"/>
          <w:sz w:val="22"/>
          <w:szCs w:val="22"/>
        </w:rPr>
        <w:t>Document for:</w:t>
      </w:r>
      <w:r>
        <w:rPr>
          <w:rFonts w:ascii="Arial" w:eastAsia="宋体" w:hAnsi="Arial" w:cs="Times New Roman"/>
          <w:b/>
          <w:kern w:val="0"/>
          <w:sz w:val="22"/>
          <w:szCs w:val="22"/>
        </w:rPr>
        <w:tab/>
        <w:t>Discussion and Decision</w:t>
      </w:r>
    </w:p>
    <w:bookmarkEnd w:id="2"/>
    <w:bookmarkEnd w:id="3"/>
    <w:p w14:paraId="4D67197D" w14:textId="77777777" w:rsidR="00362DC8" w:rsidRDefault="00362DC8">
      <w:pPr>
        <w:pBdr>
          <w:bottom w:val="single" w:sz="12" w:space="1" w:color="auto"/>
        </w:pBdr>
      </w:pPr>
    </w:p>
    <w:p w14:paraId="0749A23C" w14:textId="77777777" w:rsidR="00362DC8" w:rsidRDefault="00C3547C">
      <w:pPr>
        <w:pStyle w:val="1"/>
      </w:pPr>
      <w:bookmarkStart w:id="6" w:name="_Hlk92533719"/>
      <w:r>
        <w:t>Introduction</w:t>
      </w:r>
      <w:bookmarkEnd w:id="6"/>
    </w:p>
    <w:p w14:paraId="6D4B0D17" w14:textId="220136F2" w:rsidR="00CD2715" w:rsidRDefault="002C59DD" w:rsidP="00013946">
      <w:pPr>
        <w:spacing w:before="120" w:after="180"/>
      </w:pPr>
      <w:r>
        <w:rPr>
          <w:rFonts w:eastAsia="宋体" w:hint="eastAsia"/>
        </w:rPr>
        <w:t>In</w:t>
      </w:r>
      <w:r>
        <w:rPr>
          <w:rFonts w:eastAsia="宋体"/>
        </w:rPr>
        <w:t xml:space="preserve"> this contribution, </w:t>
      </w:r>
      <w:r w:rsidR="00EF0FC4">
        <w:rPr>
          <w:rFonts w:eastAsia="宋体"/>
        </w:rPr>
        <w:t xml:space="preserve">we will discuss the remaining open </w:t>
      </w:r>
      <w:r w:rsidR="00EF0FC4">
        <w:t>issues on paging</w:t>
      </w:r>
      <w:r w:rsidR="00EF0FC4">
        <w:rPr>
          <w:rFonts w:hint="eastAsia"/>
        </w:rPr>
        <w:t xml:space="preserve"> </w:t>
      </w:r>
      <w:r w:rsidR="00EF0FC4">
        <w:t>adaptation and SSB adaptation in time domain.</w:t>
      </w:r>
      <w:r w:rsidR="007A51D3">
        <w:t xml:space="preserve"> </w:t>
      </w:r>
    </w:p>
    <w:p w14:paraId="4940C4B8" w14:textId="77777777" w:rsidR="00CD2715" w:rsidRDefault="00CD2715" w:rsidP="003148B5">
      <w:pPr>
        <w:pBdr>
          <w:bottom w:val="single" w:sz="12" w:space="1" w:color="auto"/>
        </w:pBdr>
        <w:spacing w:before="120" w:after="180"/>
      </w:pPr>
    </w:p>
    <w:p w14:paraId="3DEC57F8" w14:textId="77777777" w:rsidR="00362DC8" w:rsidRDefault="00C3547C">
      <w:pPr>
        <w:pStyle w:val="1"/>
      </w:pPr>
      <w:r>
        <w:t>Discussion</w:t>
      </w:r>
    </w:p>
    <w:p w14:paraId="2EF79DE3" w14:textId="1A54EF9E" w:rsidR="00362DC8" w:rsidRDefault="00C3547C">
      <w:pPr>
        <w:keepNext/>
        <w:keepLines/>
        <w:widowControl/>
        <w:overflowPunct w:val="0"/>
        <w:autoSpaceDE w:val="0"/>
        <w:autoSpaceDN w:val="0"/>
        <w:adjustRightInd w:val="0"/>
        <w:spacing w:before="240" w:after="180"/>
        <w:textAlignment w:val="baseline"/>
        <w:outlineLvl w:val="1"/>
        <w:rPr>
          <w:rFonts w:ascii="Arial" w:eastAsia="宋体" w:hAnsi="Arial"/>
          <w:sz w:val="28"/>
          <w:szCs w:val="28"/>
        </w:rPr>
      </w:pPr>
      <w:bookmarkStart w:id="7" w:name="OLE_LINK19"/>
      <w:bookmarkStart w:id="8" w:name="OLE_LINK22"/>
      <w:r>
        <w:rPr>
          <w:rFonts w:ascii="Arial" w:eastAsia="宋体" w:hAnsi="Arial"/>
          <w:sz w:val="28"/>
          <w:szCs w:val="28"/>
        </w:rPr>
        <w:t xml:space="preserve">2.1 </w:t>
      </w:r>
      <w:r w:rsidR="00FC364F">
        <w:rPr>
          <w:rFonts w:ascii="Arial" w:eastAsia="宋体" w:hAnsi="Arial"/>
          <w:sz w:val="28"/>
          <w:szCs w:val="28"/>
        </w:rPr>
        <w:t>Paging a</w:t>
      </w:r>
      <w:r>
        <w:rPr>
          <w:rFonts w:ascii="Arial" w:eastAsia="宋体" w:hAnsi="Arial"/>
          <w:sz w:val="28"/>
          <w:szCs w:val="28"/>
        </w:rPr>
        <w:t>daptation in the time domain</w:t>
      </w:r>
    </w:p>
    <w:p w14:paraId="477949FA" w14:textId="26BCD6AF" w:rsidR="00E55DFE" w:rsidRDefault="00B77927" w:rsidP="00B77927">
      <w:r>
        <w:rPr>
          <w:rFonts w:hint="eastAsia"/>
        </w:rPr>
        <w:t>In</w:t>
      </w:r>
      <w:r>
        <w:t xml:space="preserve"> </w:t>
      </w:r>
      <w:r>
        <w:rPr>
          <w:rFonts w:hint="eastAsia"/>
        </w:rPr>
        <w:t>this</w:t>
      </w:r>
      <w:r>
        <w:t xml:space="preserve"> </w:t>
      </w:r>
      <w:r>
        <w:rPr>
          <w:rFonts w:hint="eastAsia"/>
        </w:rPr>
        <w:t>section</w:t>
      </w:r>
      <w:r>
        <w:t>, we will discuss</w:t>
      </w:r>
      <w:r w:rsidR="0021611C">
        <w:t xml:space="preserve"> the following open issues:</w:t>
      </w:r>
    </w:p>
    <w:p w14:paraId="3584BBFC" w14:textId="4EEE010E" w:rsidR="0021611C" w:rsidRPr="00374127" w:rsidRDefault="00374127" w:rsidP="00D80A39">
      <w:pPr>
        <w:pStyle w:val="af5"/>
        <w:numPr>
          <w:ilvl w:val="0"/>
          <w:numId w:val="35"/>
        </w:numPr>
        <w:ind w:firstLineChars="0"/>
        <w:rPr>
          <w:rFonts w:ascii="Times New Roman" w:eastAsiaTheme="minorEastAsia" w:hAnsi="Times New Roman" w:cstheme="minorBidi"/>
          <w:sz w:val="20"/>
          <w:szCs w:val="21"/>
        </w:rPr>
      </w:pPr>
      <w:r>
        <w:rPr>
          <w:rFonts w:ascii="Times New Roman" w:eastAsiaTheme="minorEastAsia" w:hAnsi="Times New Roman" w:cstheme="minorBidi"/>
          <w:sz w:val="20"/>
          <w:szCs w:val="21"/>
        </w:rPr>
        <w:t>S</w:t>
      </w:r>
      <w:r w:rsidR="001A2CD6" w:rsidRPr="00374127">
        <w:rPr>
          <w:rFonts w:ascii="Times New Roman" w:eastAsiaTheme="minorEastAsia" w:hAnsi="Times New Roman" w:cstheme="minorBidi"/>
          <w:sz w:val="20"/>
          <w:szCs w:val="21"/>
        </w:rPr>
        <w:t xml:space="preserve">ignaling overhead optimization of </w:t>
      </w:r>
      <w:r w:rsidR="00CD7738">
        <w:rPr>
          <w:rFonts w:ascii="Times New Roman" w:eastAsiaTheme="minorEastAsia" w:hAnsi="Times New Roman" w:cstheme="minorBidi"/>
          <w:sz w:val="20"/>
          <w:szCs w:val="21"/>
        </w:rPr>
        <w:t>configuring</w:t>
      </w:r>
      <w:r w:rsidR="007921F8">
        <w:rPr>
          <w:rFonts w:ascii="Times New Roman" w:eastAsiaTheme="minorEastAsia" w:hAnsi="Times New Roman" w:cstheme="minorBidi"/>
          <w:sz w:val="20"/>
          <w:szCs w:val="21"/>
        </w:rPr>
        <w:t xml:space="preserve"> Rel-19</w:t>
      </w:r>
      <w:r w:rsidR="00CD7738">
        <w:rPr>
          <w:rFonts w:ascii="Times New Roman" w:eastAsiaTheme="minorEastAsia" w:hAnsi="Times New Roman" w:cstheme="minorBidi"/>
          <w:sz w:val="20"/>
          <w:szCs w:val="21"/>
        </w:rPr>
        <w:t xml:space="preserve"> </w:t>
      </w:r>
      <w:proofErr w:type="spellStart"/>
      <w:r w:rsidR="001A2CD6" w:rsidRPr="00412A28">
        <w:rPr>
          <w:rFonts w:ascii="Times New Roman" w:eastAsiaTheme="minorEastAsia" w:hAnsi="Times New Roman" w:cstheme="minorBidi"/>
          <w:i/>
          <w:sz w:val="20"/>
          <w:szCs w:val="21"/>
        </w:rPr>
        <w:t>firstPDCCH-MonitoringOccasionOfPO</w:t>
      </w:r>
      <w:proofErr w:type="spellEnd"/>
      <w:r w:rsidR="00412A28">
        <w:rPr>
          <w:rFonts w:ascii="Times New Roman" w:eastAsiaTheme="minorEastAsia" w:hAnsi="Times New Roman" w:cstheme="minorBidi"/>
          <w:sz w:val="20"/>
          <w:szCs w:val="21"/>
        </w:rPr>
        <w:t>;</w:t>
      </w:r>
    </w:p>
    <w:p w14:paraId="707CBB64" w14:textId="7BEF5B55" w:rsidR="00D80A39" w:rsidRPr="00007F32" w:rsidRDefault="00F53664" w:rsidP="00412A28">
      <w:pPr>
        <w:pStyle w:val="af5"/>
        <w:numPr>
          <w:ilvl w:val="0"/>
          <w:numId w:val="35"/>
        </w:numPr>
        <w:ind w:firstLineChars="0"/>
        <w:rPr>
          <w:rFonts w:ascii="Times New Roman" w:eastAsiaTheme="minorEastAsia" w:hAnsi="Times New Roman" w:cstheme="minorBidi"/>
          <w:sz w:val="20"/>
          <w:szCs w:val="21"/>
        </w:rPr>
      </w:pPr>
      <w:r w:rsidRPr="00007F32">
        <w:rPr>
          <w:rFonts w:ascii="Times New Roman" w:eastAsiaTheme="minorEastAsia" w:hAnsi="Times New Roman" w:cstheme="minorBidi"/>
          <w:sz w:val="20"/>
          <w:szCs w:val="21"/>
        </w:rPr>
        <w:t>Remaining o</w:t>
      </w:r>
      <w:r w:rsidR="00CA487A" w:rsidRPr="00007F32">
        <w:rPr>
          <w:rFonts w:ascii="Times New Roman" w:eastAsiaTheme="minorEastAsia" w:hAnsi="Times New Roman" w:cstheme="minorBidi"/>
          <w:sz w:val="20"/>
          <w:szCs w:val="21"/>
        </w:rPr>
        <w:t>pen issue</w:t>
      </w:r>
      <w:r w:rsidRPr="00007F32">
        <w:rPr>
          <w:rFonts w:ascii="Times New Roman" w:eastAsiaTheme="minorEastAsia" w:hAnsi="Times New Roman" w:cstheme="minorBidi"/>
          <w:sz w:val="20"/>
          <w:szCs w:val="21"/>
        </w:rPr>
        <w:t xml:space="preserve">s on </w:t>
      </w:r>
      <w:r w:rsidR="00CA487A" w:rsidRPr="00007F32">
        <w:rPr>
          <w:rFonts w:ascii="Times New Roman" w:eastAsiaTheme="minorEastAsia" w:hAnsi="Times New Roman" w:cstheme="minorBidi" w:hint="eastAsia"/>
          <w:sz w:val="20"/>
          <w:szCs w:val="21"/>
        </w:rPr>
        <w:t>U</w:t>
      </w:r>
      <w:r w:rsidR="00CA487A" w:rsidRPr="00007F32">
        <w:rPr>
          <w:rFonts w:ascii="Times New Roman" w:eastAsiaTheme="minorEastAsia" w:hAnsi="Times New Roman" w:cstheme="minorBidi"/>
          <w:sz w:val="20"/>
          <w:szCs w:val="21"/>
        </w:rPr>
        <w:t>E capability reporting</w:t>
      </w:r>
      <w:r w:rsidR="00DC7D5C" w:rsidRPr="00007F32">
        <w:rPr>
          <w:rFonts w:ascii="Times New Roman" w:eastAsiaTheme="minorEastAsia" w:hAnsi="Times New Roman" w:cstheme="minorBidi"/>
          <w:sz w:val="20"/>
          <w:szCs w:val="21"/>
        </w:rPr>
        <w:t>;</w:t>
      </w:r>
    </w:p>
    <w:p w14:paraId="0141A6B9" w14:textId="6DA7BCF6" w:rsidR="00CA487A" w:rsidRPr="006C39CA" w:rsidRDefault="00811792" w:rsidP="002957BB">
      <w:pPr>
        <w:pStyle w:val="af5"/>
        <w:numPr>
          <w:ilvl w:val="0"/>
          <w:numId w:val="35"/>
        </w:numPr>
        <w:ind w:firstLineChars="0"/>
      </w:pPr>
      <w:r w:rsidRPr="00137705">
        <w:rPr>
          <w:rFonts w:ascii="Times New Roman" w:eastAsiaTheme="minorEastAsia" w:hAnsi="Times New Roman" w:cstheme="minorBidi"/>
          <w:sz w:val="20"/>
          <w:szCs w:val="21"/>
        </w:rPr>
        <w:t xml:space="preserve">Whether to introduce a separate </w:t>
      </w:r>
      <w:proofErr w:type="spellStart"/>
      <w:r w:rsidRPr="00137705">
        <w:rPr>
          <w:rFonts w:ascii="Times New Roman" w:eastAsiaTheme="minorEastAsia" w:hAnsi="Times New Roman" w:cstheme="minorBidi"/>
          <w:i/>
          <w:sz w:val="20"/>
          <w:szCs w:val="21"/>
        </w:rPr>
        <w:t>pei-ConfigBWP</w:t>
      </w:r>
      <w:proofErr w:type="spellEnd"/>
      <w:r w:rsidRPr="00137705">
        <w:rPr>
          <w:rFonts w:ascii="Times New Roman" w:eastAsiaTheme="minorEastAsia" w:hAnsi="Times New Roman" w:cstheme="minorBidi"/>
          <w:sz w:val="20"/>
          <w:szCs w:val="21"/>
        </w:rPr>
        <w:t xml:space="preserve"> for paging adaptation</w:t>
      </w:r>
      <w:r w:rsidR="006B10DB">
        <w:rPr>
          <w:rFonts w:ascii="Times New Roman" w:eastAsiaTheme="minorEastAsia" w:hAnsi="Times New Roman" w:cstheme="minorBidi"/>
          <w:sz w:val="20"/>
          <w:szCs w:val="21"/>
        </w:rPr>
        <w:t>;</w:t>
      </w:r>
    </w:p>
    <w:p w14:paraId="51F85673" w14:textId="49641CD6" w:rsidR="006B10DB" w:rsidRPr="006C39CA" w:rsidRDefault="006B10DB" w:rsidP="002957BB">
      <w:pPr>
        <w:pStyle w:val="af5"/>
        <w:numPr>
          <w:ilvl w:val="0"/>
          <w:numId w:val="35"/>
        </w:numPr>
        <w:ind w:firstLineChars="0"/>
        <w:rPr>
          <w:rFonts w:ascii="Times New Roman" w:eastAsiaTheme="minorEastAsia" w:hAnsi="Times New Roman" w:cstheme="minorBidi"/>
          <w:sz w:val="20"/>
          <w:szCs w:val="21"/>
        </w:rPr>
      </w:pPr>
      <w:r w:rsidRPr="006C39CA">
        <w:rPr>
          <w:rFonts w:ascii="Times New Roman" w:eastAsiaTheme="minorEastAsia" w:hAnsi="Times New Roman" w:cstheme="minorBidi"/>
          <w:sz w:val="20"/>
          <w:szCs w:val="21"/>
        </w:rPr>
        <w:t xml:space="preserve">UE behavior if </w:t>
      </w:r>
      <w:proofErr w:type="spellStart"/>
      <w:r w:rsidRPr="006C39CA">
        <w:rPr>
          <w:rFonts w:ascii="Times New Roman" w:eastAsiaTheme="minorEastAsia" w:hAnsi="Times New Roman" w:cstheme="minorBidi"/>
          <w:i/>
          <w:sz w:val="20"/>
          <w:szCs w:val="21"/>
        </w:rPr>
        <w:t>pagingAdaptationPEI</w:t>
      </w:r>
      <w:proofErr w:type="spellEnd"/>
      <w:r w:rsidRPr="006C39CA">
        <w:rPr>
          <w:rFonts w:ascii="Times New Roman" w:eastAsiaTheme="minorEastAsia" w:hAnsi="Times New Roman" w:cstheme="minorBidi"/>
          <w:i/>
          <w:sz w:val="20"/>
          <w:szCs w:val="21"/>
        </w:rPr>
        <w:t>-Config</w:t>
      </w:r>
      <w:r w:rsidRPr="006C39CA">
        <w:rPr>
          <w:rFonts w:ascii="Times New Roman" w:eastAsiaTheme="minorEastAsia" w:hAnsi="Times New Roman" w:cstheme="minorBidi"/>
          <w:sz w:val="20"/>
          <w:szCs w:val="21"/>
        </w:rPr>
        <w:t xml:space="preserve"> is configured</w:t>
      </w:r>
      <w:r>
        <w:rPr>
          <w:rFonts w:ascii="Times New Roman" w:eastAsiaTheme="minorEastAsia" w:hAnsi="Times New Roman" w:cstheme="minorBidi"/>
          <w:sz w:val="20"/>
          <w:szCs w:val="21"/>
        </w:rPr>
        <w:t>.</w:t>
      </w:r>
    </w:p>
    <w:p w14:paraId="7636EC7D" w14:textId="270C9A42" w:rsidR="00335BA2" w:rsidRDefault="00335BA2" w:rsidP="00335BA2">
      <w:pPr>
        <w:rPr>
          <w:lang w:val="en-GB"/>
        </w:rPr>
      </w:pPr>
    </w:p>
    <w:p w14:paraId="29868EA0" w14:textId="161A894A" w:rsidR="00583FCC" w:rsidRPr="00E065AB" w:rsidRDefault="00583FCC" w:rsidP="00335BA2">
      <w:pPr>
        <w:rPr>
          <w:b/>
          <w:u w:val="single"/>
          <w:lang w:val="en-GB"/>
        </w:rPr>
      </w:pPr>
      <w:r w:rsidRPr="00E065AB">
        <w:rPr>
          <w:b/>
          <w:u w:val="single"/>
        </w:rPr>
        <w:t xml:space="preserve">Signaling overhead optimization of configuring </w:t>
      </w:r>
      <w:r w:rsidR="007921F8" w:rsidRPr="007921F8">
        <w:rPr>
          <w:b/>
          <w:u w:val="single"/>
        </w:rPr>
        <w:t xml:space="preserve">Rel-19 </w:t>
      </w:r>
      <w:proofErr w:type="spellStart"/>
      <w:r w:rsidRPr="00E065AB">
        <w:rPr>
          <w:b/>
          <w:i/>
          <w:u w:val="single"/>
        </w:rPr>
        <w:t>firstPDCCH-MonitoringOccasionOfPO</w:t>
      </w:r>
      <w:proofErr w:type="spellEnd"/>
      <w:r w:rsidR="00E065AB" w:rsidRPr="00E065AB">
        <w:rPr>
          <w:rFonts w:hint="eastAsia"/>
          <w:b/>
          <w:i/>
          <w:u w:val="single"/>
        </w:rPr>
        <w:t>:</w:t>
      </w:r>
      <w:r w:rsidR="00E065AB" w:rsidRPr="00E065AB">
        <w:rPr>
          <w:b/>
          <w:i/>
          <w:u w:val="single"/>
        </w:rPr>
        <w:t xml:space="preserve"> </w:t>
      </w:r>
    </w:p>
    <w:p w14:paraId="07C760CD" w14:textId="6995EFD9" w:rsidR="000C07C4" w:rsidRDefault="00C77C56" w:rsidP="000C07C4">
      <w:pPr>
        <w:spacing w:before="120" w:after="180"/>
      </w:pPr>
      <w:r>
        <w:t>I</w:t>
      </w:r>
      <w:r>
        <w:rPr>
          <w:rFonts w:hint="eastAsia"/>
        </w:rPr>
        <w:t>n</w:t>
      </w:r>
      <w:r>
        <w:t xml:space="preserve"> </w:t>
      </w:r>
      <w:r>
        <w:rPr>
          <w:rFonts w:hint="eastAsia"/>
        </w:rPr>
        <w:t>the</w:t>
      </w:r>
      <w:r>
        <w:t xml:space="preserve"> </w:t>
      </w:r>
      <w:r w:rsidR="001E63BF">
        <w:t xml:space="preserve">legacy </w:t>
      </w:r>
      <w:proofErr w:type="spellStart"/>
      <w:r w:rsidR="001E63BF" w:rsidRPr="00B57C48">
        <w:rPr>
          <w:i/>
        </w:rPr>
        <w:t>fi</w:t>
      </w:r>
      <w:r w:rsidR="001E63BF" w:rsidRPr="003B0CEC">
        <w:rPr>
          <w:i/>
        </w:rPr>
        <w:t>rstPDCCH-MonitoringOccasionOfPO</w:t>
      </w:r>
      <w:proofErr w:type="spellEnd"/>
      <w:r w:rsidR="00DF4CBB" w:rsidRPr="00AA376F">
        <w:t xml:space="preserve"> </w:t>
      </w:r>
      <w:r w:rsidR="00DF4CBB" w:rsidRPr="00AA376F">
        <w:rPr>
          <w:rFonts w:hint="eastAsia"/>
        </w:rPr>
        <w:t>configuration</w:t>
      </w:r>
      <w:r w:rsidR="00DF4CBB" w:rsidRPr="00AA376F">
        <w:t>,</w:t>
      </w:r>
      <w:r w:rsidR="00597C9B" w:rsidRPr="00597C9B">
        <w:t xml:space="preserve"> </w:t>
      </w:r>
      <w:r w:rsidR="009A6348">
        <w:t>eac</w:t>
      </w:r>
      <w:r w:rsidR="00E9282F">
        <w:t>h PO</w:t>
      </w:r>
      <w:r w:rsidR="00321F4F">
        <w:t xml:space="preserve"> </w:t>
      </w:r>
      <w:r w:rsidR="009D0D69">
        <w:t>(first PDCCH MO of the PO)</w:t>
      </w:r>
      <w:r w:rsidR="00897AE8">
        <w:t xml:space="preserve"> </w:t>
      </w:r>
      <w:r w:rsidR="00A3711D">
        <w:t xml:space="preserve">can be </w:t>
      </w:r>
      <w:r w:rsidR="00CB2E37">
        <w:t xml:space="preserve">configured </w:t>
      </w:r>
      <w:r w:rsidR="003F088F" w:rsidRPr="003D1420">
        <w:t>on any symbol between two adjacent PFs.</w:t>
      </w:r>
      <w:r w:rsidR="004541A7">
        <w:t xml:space="preserve"> </w:t>
      </w:r>
      <w:r w:rsidR="00EE73EA">
        <w:t>T</w:t>
      </w:r>
      <w:r w:rsidR="00EE73EA">
        <w:rPr>
          <w:rFonts w:hint="eastAsia"/>
        </w:rPr>
        <w:t>hus,</w:t>
      </w:r>
      <w:r w:rsidR="00EE73EA">
        <w:t xml:space="preserve"> </w:t>
      </w:r>
      <w:r w:rsidR="000C07C4">
        <w:t xml:space="preserve">the maximum signaling overhead of legacy </w:t>
      </w:r>
      <w:proofErr w:type="spellStart"/>
      <w:r w:rsidR="000C07C4" w:rsidRPr="00B57C48">
        <w:rPr>
          <w:i/>
        </w:rPr>
        <w:t>fi</w:t>
      </w:r>
      <w:r w:rsidR="000C07C4" w:rsidRPr="003B0CEC">
        <w:rPr>
          <w:i/>
        </w:rPr>
        <w:t>rstPDCCH-MonitoringOccasionOfPO</w:t>
      </w:r>
      <w:proofErr w:type="spellEnd"/>
      <w:r w:rsidR="000C07C4" w:rsidRPr="00BA4B1E">
        <w:t xml:space="preserve"> is 4*1</w:t>
      </w:r>
      <w:r w:rsidR="000C07C4">
        <w:t>7</w:t>
      </w:r>
      <w:r w:rsidR="000C07C4" w:rsidRPr="00BA4B1E">
        <w:t xml:space="preserve"> = </w:t>
      </w:r>
      <w:r w:rsidR="000C07C4" w:rsidRPr="00A078E7">
        <w:rPr>
          <w:highlight w:val="yellow"/>
        </w:rPr>
        <w:t>68</w:t>
      </w:r>
      <w:r w:rsidR="000C07C4">
        <w:rPr>
          <w:highlight w:val="yellow"/>
        </w:rPr>
        <w:t xml:space="preserve"> </w:t>
      </w:r>
      <w:r w:rsidR="000C07C4" w:rsidRPr="00A078E7">
        <w:rPr>
          <w:highlight w:val="yellow"/>
        </w:rPr>
        <w:t>bits</w:t>
      </w:r>
      <w:r w:rsidR="000C07C4">
        <w:t>, given by the configuration shown below</w:t>
      </w:r>
      <w:r w:rsidR="000C07C4" w:rsidRPr="00BA4B1E">
        <w:t xml:space="preserve">. </w:t>
      </w:r>
    </w:p>
    <w:p w14:paraId="06D957A4" w14:textId="77777777" w:rsidR="000C07C4" w:rsidRPr="0044569D" w:rsidRDefault="000C07C4" w:rsidP="000C07C4">
      <w:pPr>
        <w:pStyle w:val="PL"/>
      </w:pPr>
      <w:proofErr w:type="spellStart"/>
      <w:r w:rsidRPr="0044569D">
        <w:t>firstPDCCH-MonitoringOccasionOfPO</w:t>
      </w:r>
      <w:proofErr w:type="spellEnd"/>
      <w:r w:rsidRPr="0044569D">
        <w:t xml:space="preserve">   </w:t>
      </w:r>
      <w:r w:rsidRPr="0044569D">
        <w:rPr>
          <w:color w:val="993366"/>
        </w:rPr>
        <w:t>CHOICE</w:t>
      </w:r>
      <w:r w:rsidRPr="0044569D">
        <w:t xml:space="preserve"> {</w:t>
      </w:r>
    </w:p>
    <w:p w14:paraId="5B03E6C6" w14:textId="77777777" w:rsidR="000C07C4" w:rsidRPr="00956FD1" w:rsidRDefault="000C07C4" w:rsidP="000C07C4">
      <w:pPr>
        <w:pStyle w:val="PL"/>
      </w:pPr>
      <w:r w:rsidRPr="0044569D">
        <w:t xml:space="preserve">      </w:t>
      </w:r>
      <w:r w:rsidRPr="00956FD1">
        <w:t xml:space="preserve">  sCS15KHZoneT                                                                SEQUENCE (SIZE (1..maxPO-perPF)) OF INTEGER (0..139),</w:t>
      </w:r>
    </w:p>
    <w:p w14:paraId="3FB91C9C" w14:textId="77777777" w:rsidR="000C07C4" w:rsidRPr="00956FD1" w:rsidRDefault="000C07C4" w:rsidP="000C07C4">
      <w:pPr>
        <w:pStyle w:val="PL"/>
      </w:pPr>
      <w:r w:rsidRPr="00956FD1">
        <w:t xml:space="preserve">        sCS30KHZoneT-SCS15KHZhalfT                                                  SEQUENCE (SIZE (1..maxPO-perPF)) OF INTEGER (0..279),</w:t>
      </w:r>
    </w:p>
    <w:p w14:paraId="3B8B6EFA" w14:textId="77777777" w:rsidR="000C07C4" w:rsidRPr="00956FD1" w:rsidRDefault="000C07C4" w:rsidP="000C07C4">
      <w:pPr>
        <w:pStyle w:val="PL"/>
      </w:pPr>
      <w:r w:rsidRPr="00956FD1">
        <w:t xml:space="preserve">        sCS60KHZoneT-SCS30KHZhalfT-SCS15KHZquarterT                                 SEQUENCE (SIZE (1..maxPO-perPF)) OF INTEGER (0..559),</w:t>
      </w:r>
    </w:p>
    <w:p w14:paraId="6F2D52A5" w14:textId="77777777" w:rsidR="000C07C4" w:rsidRPr="00956FD1" w:rsidRDefault="000C07C4" w:rsidP="000C07C4">
      <w:pPr>
        <w:pStyle w:val="PL"/>
      </w:pPr>
      <w:r w:rsidRPr="00956FD1">
        <w:t xml:space="preserve">        sCS120KHZoneT-SCS60KHZhalfT-SCS30KHZquarterT-SCS15KHZ</w:t>
      </w:r>
      <w:bookmarkStart w:id="9" w:name="_Hlk193834659"/>
      <w:r w:rsidRPr="00956FD1">
        <w:t>oneEighthT</w:t>
      </w:r>
      <w:bookmarkEnd w:id="9"/>
      <w:r w:rsidRPr="00956FD1">
        <w:t xml:space="preserve">             SEQUENCE (SIZE (1..maxPO-perPF)) OF INTEGER (0..1119),</w:t>
      </w:r>
    </w:p>
    <w:p w14:paraId="38C87E60" w14:textId="77777777" w:rsidR="000C07C4" w:rsidRPr="00956FD1" w:rsidRDefault="000C07C4" w:rsidP="000C07C4">
      <w:pPr>
        <w:pStyle w:val="PL"/>
      </w:pPr>
      <w:r w:rsidRPr="00956FD1">
        <w:t xml:space="preserve">        sCS120KHZhalfT-SCS60KHZquarterT-SCS30KHZoneEighthT-SCS15KHZ</w:t>
      </w:r>
      <w:bookmarkStart w:id="10" w:name="_Hlk193834667"/>
      <w:r w:rsidRPr="00956FD1">
        <w:t>oneSixteenthT</w:t>
      </w:r>
      <w:bookmarkEnd w:id="10"/>
      <w:r w:rsidRPr="00956FD1">
        <w:t xml:space="preserve">    SEQUENCE (SIZE (1..maxPO-perPF)) OF INTEGER (0..2239),</w:t>
      </w:r>
    </w:p>
    <w:p w14:paraId="7EA4FB38" w14:textId="77777777" w:rsidR="000C07C4" w:rsidRPr="00956FD1" w:rsidRDefault="000C07C4" w:rsidP="000C07C4">
      <w:pPr>
        <w:pStyle w:val="PL"/>
      </w:pPr>
      <w:r w:rsidRPr="00956FD1">
        <w:lastRenderedPageBreak/>
        <w:t xml:space="preserve">        sCS480KHZoneT-SCS120KHZquarterT-SCS60KHZoneEighthT-SCS30KHZoneSixteenthT    SEQUENCE (SIZE (1..maxPO-perPF)) OF INTEGER (0..4479),</w:t>
      </w:r>
    </w:p>
    <w:p w14:paraId="1A468516" w14:textId="77777777" w:rsidR="000C07C4" w:rsidRPr="00956FD1" w:rsidRDefault="000C07C4" w:rsidP="000C07C4">
      <w:pPr>
        <w:pStyle w:val="PL"/>
      </w:pPr>
      <w:r w:rsidRPr="00956FD1">
        <w:t xml:space="preserve">        sCS480KHZhalfT-SCS120KHZoneEighthT-SCS60KHZoneSixteenthT                    SEQUENCE (SIZE (1..maxPO-perPF)) OF INTEGER (0..8959),</w:t>
      </w:r>
    </w:p>
    <w:p w14:paraId="1E6C6CA5" w14:textId="77777777" w:rsidR="000C07C4" w:rsidRPr="0044569D" w:rsidRDefault="000C07C4" w:rsidP="000C07C4">
      <w:pPr>
        <w:pStyle w:val="PL"/>
      </w:pPr>
      <w:r w:rsidRPr="00956FD1">
        <w:t xml:space="preserve">        </w:t>
      </w:r>
      <w:r w:rsidRPr="00CE4FCB">
        <w:t xml:space="preserve">sCS480KHZquarterT-SCS120KHZoneSixteenthT                                    </w:t>
      </w:r>
      <w:r w:rsidRPr="00CE4FCB">
        <w:rPr>
          <w:color w:val="993366"/>
        </w:rPr>
        <w:t>SEQUENCE</w:t>
      </w:r>
      <w:r w:rsidRPr="00CE4FCB">
        <w:t xml:space="preserve"> (</w:t>
      </w:r>
      <w:r w:rsidRPr="00CE4FCB">
        <w:rPr>
          <w:color w:val="993366"/>
        </w:rPr>
        <w:t>SIZE</w:t>
      </w:r>
      <w:r w:rsidRPr="00CE4FCB">
        <w:t xml:space="preserve"> (1..maxPO-perPF))</w:t>
      </w:r>
      <w:r w:rsidRPr="00CE4FCB">
        <w:rPr>
          <w:color w:val="993366"/>
        </w:rPr>
        <w:t xml:space="preserve"> OF</w:t>
      </w:r>
      <w:r w:rsidRPr="00CE4FCB">
        <w:t xml:space="preserve"> </w:t>
      </w:r>
      <w:r w:rsidRPr="00CE4FCB">
        <w:rPr>
          <w:color w:val="993366"/>
        </w:rPr>
        <w:t>INTEGER</w:t>
      </w:r>
      <w:r w:rsidRPr="00CE4FCB">
        <w:t xml:space="preserve"> (0..17919)</w:t>
      </w:r>
    </w:p>
    <w:p w14:paraId="4090ACA4" w14:textId="77777777" w:rsidR="000C07C4" w:rsidRDefault="000C07C4" w:rsidP="000C07C4">
      <w:pPr>
        <w:pStyle w:val="PL"/>
        <w:ind w:firstLine="390"/>
        <w:rPr>
          <w:color w:val="808080"/>
        </w:rPr>
      </w:pPr>
      <w:r w:rsidRPr="0044569D">
        <w:t xml:space="preserve">}      </w:t>
      </w:r>
      <w:r w:rsidRPr="0044569D">
        <w:rPr>
          <w:color w:val="993366"/>
        </w:rPr>
        <w:t>OPTIONAL</w:t>
      </w:r>
      <w:r w:rsidRPr="0044569D">
        <w:t xml:space="preserve">,           </w:t>
      </w:r>
      <w:r w:rsidRPr="0044569D">
        <w:rPr>
          <w:color w:val="808080"/>
        </w:rPr>
        <w:t>-- Need R</w:t>
      </w:r>
    </w:p>
    <w:p w14:paraId="093BD9FC" w14:textId="77777777" w:rsidR="000C07C4" w:rsidRPr="0044569D" w:rsidRDefault="000C07C4" w:rsidP="000C07C4">
      <w:pPr>
        <w:pStyle w:val="PL"/>
        <w:ind w:firstLine="390"/>
        <w:rPr>
          <w:color w:val="808080"/>
        </w:rPr>
      </w:pPr>
    </w:p>
    <w:p w14:paraId="58265A2F" w14:textId="77777777" w:rsidR="000C07C4" w:rsidRPr="0044569D" w:rsidRDefault="000C07C4" w:rsidP="000C07C4">
      <w:pPr>
        <w:pStyle w:val="PL"/>
      </w:pPr>
      <w:r w:rsidRPr="0044569D">
        <w:t xml:space="preserve">firstPDCCH-MonitoringOccasionOfPO-v1710  </w:t>
      </w:r>
      <w:r w:rsidRPr="0044569D">
        <w:rPr>
          <w:color w:val="993366"/>
        </w:rPr>
        <w:t>CHOICE</w:t>
      </w:r>
      <w:r w:rsidRPr="0044569D">
        <w:t xml:space="preserve"> {</w:t>
      </w:r>
    </w:p>
    <w:p w14:paraId="525E9B68" w14:textId="77777777" w:rsidR="000C07C4" w:rsidRPr="0044569D" w:rsidRDefault="000C07C4" w:rsidP="000C07C4">
      <w:pPr>
        <w:pStyle w:val="PL"/>
      </w:pPr>
      <w:r w:rsidRPr="0044569D">
        <w:t xml:space="preserve">       sCS480KHZoneEighthT        </w:t>
      </w:r>
      <w:r w:rsidRPr="0044569D">
        <w:rPr>
          <w:color w:val="993366"/>
        </w:rPr>
        <w:t>SEQUENCE</w:t>
      </w:r>
      <w:r w:rsidRPr="0044569D">
        <w:t xml:space="preserve"> (</w:t>
      </w:r>
      <w:r w:rsidRPr="0044569D">
        <w:rPr>
          <w:color w:val="993366"/>
        </w:rPr>
        <w:t>SIZE</w:t>
      </w:r>
      <w:r w:rsidRPr="0044569D">
        <w:t xml:space="preserve"> (1..maxPO-perPF))</w:t>
      </w:r>
      <w:r w:rsidRPr="0044569D">
        <w:rPr>
          <w:color w:val="993366"/>
        </w:rPr>
        <w:t xml:space="preserve"> OF</w:t>
      </w:r>
      <w:r w:rsidRPr="0044569D">
        <w:t xml:space="preserve"> </w:t>
      </w:r>
      <w:r w:rsidRPr="0044569D">
        <w:rPr>
          <w:color w:val="993366"/>
        </w:rPr>
        <w:t>INTEGER</w:t>
      </w:r>
      <w:r w:rsidRPr="0044569D">
        <w:t xml:space="preserve"> (0..35839),</w:t>
      </w:r>
    </w:p>
    <w:p w14:paraId="127CD8EC" w14:textId="77777777" w:rsidR="000C07C4" w:rsidRPr="0044569D" w:rsidRDefault="000C07C4" w:rsidP="000C07C4">
      <w:pPr>
        <w:pStyle w:val="PL"/>
      </w:pPr>
      <w:r w:rsidRPr="0044569D">
        <w:t xml:space="preserve">       </w:t>
      </w:r>
      <w:r w:rsidRPr="00CD4543">
        <w:rPr>
          <w:highlight w:val="yellow"/>
        </w:rPr>
        <w:t xml:space="preserve">sCS480KHZoneSixteenthT     </w:t>
      </w:r>
      <w:r w:rsidRPr="00CD4543">
        <w:rPr>
          <w:color w:val="993366"/>
          <w:highlight w:val="yellow"/>
        </w:rPr>
        <w:t>SEQUENCE</w:t>
      </w:r>
      <w:r w:rsidRPr="00CD4543">
        <w:rPr>
          <w:highlight w:val="yellow"/>
        </w:rPr>
        <w:t xml:space="preserve"> (</w:t>
      </w:r>
      <w:r w:rsidRPr="00CD4543">
        <w:rPr>
          <w:color w:val="993366"/>
          <w:highlight w:val="yellow"/>
        </w:rPr>
        <w:t>SIZE</w:t>
      </w:r>
      <w:r w:rsidRPr="00CD4543">
        <w:rPr>
          <w:highlight w:val="yellow"/>
        </w:rPr>
        <w:t xml:space="preserve"> (1..maxPO-perPF))</w:t>
      </w:r>
      <w:r w:rsidRPr="00CD4543">
        <w:rPr>
          <w:color w:val="993366"/>
          <w:highlight w:val="yellow"/>
        </w:rPr>
        <w:t xml:space="preserve"> OF</w:t>
      </w:r>
      <w:r w:rsidRPr="00CD4543">
        <w:rPr>
          <w:highlight w:val="yellow"/>
        </w:rPr>
        <w:t xml:space="preserve"> </w:t>
      </w:r>
      <w:r w:rsidRPr="00CD4543">
        <w:rPr>
          <w:color w:val="993366"/>
          <w:highlight w:val="yellow"/>
        </w:rPr>
        <w:t>INTEGER</w:t>
      </w:r>
      <w:r w:rsidRPr="00CD4543">
        <w:rPr>
          <w:highlight w:val="yellow"/>
        </w:rPr>
        <w:t xml:space="preserve"> (0..71679)</w:t>
      </w:r>
    </w:p>
    <w:p w14:paraId="0966E312" w14:textId="73C08236" w:rsidR="005C2BE0" w:rsidRDefault="00006B4F" w:rsidP="003A1357">
      <w:pPr>
        <w:spacing w:before="120" w:after="180"/>
      </w:pPr>
      <w:r>
        <w:t>In Rel-19 NES,</w:t>
      </w:r>
      <w:r w:rsidR="0077762B" w:rsidRPr="0077762B">
        <w:t xml:space="preserve"> </w:t>
      </w:r>
      <w:r w:rsidR="0077762B">
        <w:t>N =</w:t>
      </w:r>
      <w:r w:rsidR="0077762B" w:rsidRPr="000A5FEE">
        <w:t xml:space="preserve"> </w:t>
      </w:r>
      <w:r w:rsidR="0077762B">
        <w:t xml:space="preserve">T/32, </w:t>
      </w:r>
      <w:r w:rsidR="0077762B" w:rsidRPr="003065DB">
        <w:t>Ns = 8</w:t>
      </w:r>
      <w:r w:rsidR="0077762B">
        <w:t xml:space="preserve"> are supported</w:t>
      </w:r>
      <w:r w:rsidR="00AE2A49">
        <w:t>.</w:t>
      </w:r>
      <w:r w:rsidR="00FD7C7C">
        <w:t xml:space="preserve"> </w:t>
      </w:r>
      <w:r w:rsidR="00A44ADF">
        <w:t>F</w:t>
      </w:r>
      <w:r w:rsidR="00A44ADF">
        <w:rPr>
          <w:rFonts w:hint="eastAsia"/>
        </w:rPr>
        <w:t>ollow</w:t>
      </w:r>
      <w:r w:rsidR="00A44ADF">
        <w:t xml:space="preserve"> </w:t>
      </w:r>
      <w:r w:rsidR="00A44ADF">
        <w:rPr>
          <w:rFonts w:hint="eastAsia"/>
        </w:rPr>
        <w:t>the</w:t>
      </w:r>
      <w:r w:rsidR="00A44ADF">
        <w:t xml:space="preserve"> </w:t>
      </w:r>
      <w:r w:rsidR="00A44ADF">
        <w:rPr>
          <w:rFonts w:hint="eastAsia"/>
        </w:rPr>
        <w:t>legacy</w:t>
      </w:r>
      <w:r w:rsidR="00A44ADF">
        <w:t xml:space="preserve"> </w:t>
      </w:r>
      <w:r w:rsidR="00A44ADF">
        <w:rPr>
          <w:rFonts w:hint="eastAsia"/>
        </w:rPr>
        <w:t>logical,</w:t>
      </w:r>
      <w:r w:rsidR="00A44ADF">
        <w:t xml:space="preserve"> t</w:t>
      </w:r>
      <w:r w:rsidR="003A1357">
        <w:t>he</w:t>
      </w:r>
      <w:r w:rsidR="00F232A6">
        <w:t xml:space="preserve"> </w:t>
      </w:r>
      <w:r w:rsidR="002D1AF4">
        <w:t>following t</w:t>
      </w:r>
      <w:r w:rsidR="00F232A6">
        <w:t xml:space="preserve">able </w:t>
      </w:r>
      <w:r w:rsidR="0058225B">
        <w:t>1</w:t>
      </w:r>
      <w:r w:rsidR="0030345B">
        <w:t xml:space="preserve"> </w:t>
      </w:r>
      <w:r w:rsidR="00F232A6">
        <w:t>analyze</w:t>
      </w:r>
      <w:r w:rsidR="003637B9">
        <w:t>s</w:t>
      </w:r>
      <w:r w:rsidR="00F232A6">
        <w:t xml:space="preserve"> the signaling overhead of </w:t>
      </w:r>
      <w:r w:rsidR="00892FFE">
        <w:t>Rel-19</w:t>
      </w:r>
      <w:r w:rsidR="00DA3653">
        <w:t xml:space="preserve"> </w:t>
      </w:r>
      <w:proofErr w:type="spellStart"/>
      <w:r w:rsidR="00213FF7" w:rsidRPr="000C18C4">
        <w:rPr>
          <w:i/>
        </w:rPr>
        <w:t>firstPDCCH-MonitoringOccasionOfPO</w:t>
      </w:r>
      <w:proofErr w:type="spellEnd"/>
      <w:r w:rsidR="00FB375E">
        <w:t xml:space="preserve">, assuming </w:t>
      </w:r>
      <w:r w:rsidR="00FD11EE">
        <w:t>N</w:t>
      </w:r>
      <w:r w:rsidR="005A4C9B">
        <w:t xml:space="preserve"> </w:t>
      </w:r>
      <w:r w:rsidR="00FD11EE">
        <w:t>=</w:t>
      </w:r>
      <w:r w:rsidR="000A5FEE" w:rsidRPr="000A5FEE">
        <w:t xml:space="preserve"> </w:t>
      </w:r>
      <w:r w:rsidR="000A5FEE">
        <w:t>T</w:t>
      </w:r>
      <w:r w:rsidR="00FD11EE">
        <w:t>/32</w:t>
      </w:r>
      <w:r w:rsidR="006C2404">
        <w:t xml:space="preserve">, </w:t>
      </w:r>
      <w:r w:rsidR="006C2404" w:rsidRPr="003065DB">
        <w:t>Ns = 8</w:t>
      </w:r>
      <w:r w:rsidR="0083166B">
        <w:t>.</w:t>
      </w:r>
      <w:r w:rsidR="00EA527E">
        <w:t xml:space="preserve"> </w:t>
      </w:r>
    </w:p>
    <w:p w14:paraId="6AE1A86B" w14:textId="3A3E3476" w:rsidR="009F6023" w:rsidRPr="00082EE5" w:rsidRDefault="009F6023" w:rsidP="00C45A2F">
      <w:pPr>
        <w:spacing w:before="120" w:after="180"/>
        <w:jc w:val="center"/>
      </w:pPr>
      <w:r w:rsidRPr="00082EE5">
        <w:rPr>
          <w:rFonts w:hint="eastAsia"/>
        </w:rPr>
        <w:t>T</w:t>
      </w:r>
      <w:r w:rsidRPr="00082EE5">
        <w:t>able 1</w:t>
      </w:r>
      <w:r w:rsidR="008C19C9" w:rsidRPr="00082EE5">
        <w:t xml:space="preserve">: </w:t>
      </w:r>
      <w:r w:rsidR="00CB2C3C" w:rsidRPr="00082EE5">
        <w:t xml:space="preserve">signaling overhead of Rel-19 </w:t>
      </w:r>
      <w:proofErr w:type="spellStart"/>
      <w:r w:rsidR="00CB2C3C" w:rsidRPr="00082EE5">
        <w:rPr>
          <w:i/>
        </w:rPr>
        <w:t>firstPDCCH-MonitoringOccasionOfPO</w:t>
      </w:r>
      <w:proofErr w:type="spellEnd"/>
    </w:p>
    <w:tbl>
      <w:tblPr>
        <w:tblStyle w:val="af2"/>
        <w:tblW w:w="9067" w:type="dxa"/>
        <w:tblLayout w:type="fixed"/>
        <w:tblLook w:val="04A0" w:firstRow="1" w:lastRow="0" w:firstColumn="1" w:lastColumn="0" w:noHBand="0" w:noVBand="1"/>
      </w:tblPr>
      <w:tblGrid>
        <w:gridCol w:w="988"/>
        <w:gridCol w:w="1984"/>
        <w:gridCol w:w="2835"/>
        <w:gridCol w:w="3260"/>
      </w:tblGrid>
      <w:tr w:rsidR="00B334EC" w14:paraId="19B3BA7C" w14:textId="77777777" w:rsidTr="00AD43EA">
        <w:tc>
          <w:tcPr>
            <w:tcW w:w="988" w:type="dxa"/>
          </w:tcPr>
          <w:p w14:paraId="1623F221" w14:textId="77777777" w:rsidR="00B334EC" w:rsidRPr="00D33B15" w:rsidRDefault="00B334EC" w:rsidP="002957BB">
            <w:pPr>
              <w:widowControl/>
              <w:spacing w:before="120" w:after="180"/>
              <w:rPr>
                <w:rFonts w:eastAsiaTheme="minorEastAsia"/>
              </w:rPr>
            </w:pPr>
            <w:r w:rsidRPr="00D33B15">
              <w:rPr>
                <w:rFonts w:eastAsiaTheme="minorEastAsia" w:hint="eastAsia"/>
              </w:rPr>
              <w:t>S</w:t>
            </w:r>
            <w:r w:rsidRPr="00D33B15">
              <w:rPr>
                <w:rFonts w:eastAsiaTheme="minorEastAsia"/>
              </w:rPr>
              <w:t>CS</w:t>
            </w:r>
          </w:p>
        </w:tc>
        <w:tc>
          <w:tcPr>
            <w:tcW w:w="1984" w:type="dxa"/>
          </w:tcPr>
          <w:p w14:paraId="7C0C9D9F" w14:textId="01654421" w:rsidR="00B334EC" w:rsidRPr="00D33B15" w:rsidRDefault="00B334EC" w:rsidP="00CC74AA">
            <w:pPr>
              <w:widowControl/>
              <w:spacing w:before="120" w:after="180"/>
              <w:jc w:val="left"/>
              <w:rPr>
                <w:rFonts w:eastAsiaTheme="minorEastAsia"/>
              </w:rPr>
            </w:pPr>
            <w:r w:rsidRPr="00D33B15">
              <w:rPr>
                <w:rFonts w:eastAsiaTheme="minorEastAsia"/>
              </w:rPr>
              <w:t xml:space="preserve">Total </w:t>
            </w:r>
            <w:r w:rsidR="00DC68BE" w:rsidRPr="00D33B15">
              <w:rPr>
                <w:rFonts w:eastAsiaTheme="minorEastAsia"/>
              </w:rPr>
              <w:t xml:space="preserve">OFDM </w:t>
            </w:r>
            <w:r w:rsidRPr="00D33B15">
              <w:rPr>
                <w:rFonts w:eastAsiaTheme="minorEastAsia" w:hint="eastAsia"/>
              </w:rPr>
              <w:t>s</w:t>
            </w:r>
            <w:r w:rsidRPr="00D33B15">
              <w:rPr>
                <w:rFonts w:eastAsiaTheme="minorEastAsia"/>
              </w:rPr>
              <w:t xml:space="preserve">ymbols </w:t>
            </w:r>
            <w:r w:rsidRPr="00D33B15">
              <w:rPr>
                <w:rFonts w:eastAsiaTheme="minorEastAsia" w:hint="eastAsia"/>
              </w:rPr>
              <w:t>per</w:t>
            </w:r>
            <w:r w:rsidRPr="00D33B15">
              <w:rPr>
                <w:rFonts w:eastAsiaTheme="minorEastAsia"/>
              </w:rPr>
              <w:t xml:space="preserve"> </w:t>
            </w:r>
            <w:r w:rsidR="009D56A9" w:rsidRPr="00D33B15">
              <w:rPr>
                <w:rFonts w:eastAsiaTheme="minorEastAsia"/>
              </w:rPr>
              <w:t xml:space="preserve">radio </w:t>
            </w:r>
            <w:r w:rsidRPr="00D33B15">
              <w:rPr>
                <w:rFonts w:eastAsiaTheme="minorEastAsia" w:hint="eastAsia"/>
              </w:rPr>
              <w:t>frame</w:t>
            </w:r>
          </w:p>
        </w:tc>
        <w:tc>
          <w:tcPr>
            <w:tcW w:w="2835" w:type="dxa"/>
          </w:tcPr>
          <w:p w14:paraId="486139B8" w14:textId="5A1A0726" w:rsidR="00B334EC" w:rsidRPr="00D33B15" w:rsidRDefault="00B334EC" w:rsidP="000132B2">
            <w:pPr>
              <w:widowControl/>
              <w:spacing w:before="120" w:after="180"/>
            </w:pPr>
            <w:r w:rsidRPr="00D33B15">
              <w:rPr>
                <w:rFonts w:eastAsiaTheme="minorEastAsia"/>
              </w:rPr>
              <w:t xml:space="preserve">Total </w:t>
            </w:r>
            <w:r w:rsidR="00501200" w:rsidRPr="00D33B15">
              <w:rPr>
                <w:rFonts w:eastAsiaTheme="minorEastAsia"/>
              </w:rPr>
              <w:t xml:space="preserve">OFDM </w:t>
            </w:r>
            <w:r w:rsidRPr="00D33B15">
              <w:rPr>
                <w:rFonts w:eastAsiaTheme="minorEastAsia" w:hint="eastAsia"/>
              </w:rPr>
              <w:t>s</w:t>
            </w:r>
            <w:r w:rsidRPr="00D33B15">
              <w:rPr>
                <w:rFonts w:eastAsiaTheme="minorEastAsia"/>
              </w:rPr>
              <w:t>ymbols across T (T = 32)</w:t>
            </w:r>
          </w:p>
        </w:tc>
        <w:tc>
          <w:tcPr>
            <w:tcW w:w="3260" w:type="dxa"/>
          </w:tcPr>
          <w:p w14:paraId="54F0171E" w14:textId="167AA831" w:rsidR="00B334EC" w:rsidRPr="00D33B15" w:rsidRDefault="00727E5E" w:rsidP="0006274A">
            <w:pPr>
              <w:widowControl/>
              <w:spacing w:before="120" w:after="180"/>
              <w:jc w:val="left"/>
              <w:rPr>
                <w:highlight w:val="yellow"/>
              </w:rPr>
            </w:pPr>
            <w:r w:rsidRPr="00D33B15">
              <w:t>O</w:t>
            </w:r>
            <w:r w:rsidRPr="00D33B15">
              <w:rPr>
                <w:rFonts w:hint="eastAsia"/>
              </w:rPr>
              <w:t>verhead</w:t>
            </w:r>
            <w:r w:rsidRPr="00D33B15">
              <w:t xml:space="preserve"> </w:t>
            </w:r>
            <w:r w:rsidR="00C97C6F" w:rsidRPr="00D33B15">
              <w:t xml:space="preserve">of </w:t>
            </w:r>
            <w:r w:rsidR="004325B2" w:rsidRPr="00D33B15">
              <w:t xml:space="preserve">Rel-19 </w:t>
            </w:r>
            <w:proofErr w:type="spellStart"/>
            <w:r w:rsidR="00DF5270" w:rsidRPr="00D33B15">
              <w:rPr>
                <w:rFonts w:eastAsiaTheme="minorEastAsia" w:cstheme="minorBidi"/>
                <w:i/>
              </w:rPr>
              <w:t>firstPDCCH-MonitoringOccasionOfPO</w:t>
            </w:r>
            <w:proofErr w:type="spellEnd"/>
            <w:r w:rsidR="00A5279C" w:rsidRPr="00D33B15">
              <w:rPr>
                <w:rFonts w:eastAsiaTheme="minorEastAsia" w:cstheme="minorBidi"/>
                <w:i/>
              </w:rPr>
              <w:t xml:space="preserve"> </w:t>
            </w:r>
            <w:r w:rsidR="009067C6" w:rsidRPr="00D33B15">
              <w:rPr>
                <w:rFonts w:eastAsiaTheme="minorEastAsia" w:cstheme="minorBidi"/>
                <w:i/>
              </w:rPr>
              <w:t>(</w:t>
            </w:r>
            <w:r w:rsidR="00C504FA" w:rsidRPr="00D33B15">
              <w:t>Ns = 8</w:t>
            </w:r>
            <w:r w:rsidR="009067C6" w:rsidRPr="00D33B15">
              <w:rPr>
                <w:rFonts w:eastAsiaTheme="minorEastAsia" w:cstheme="minorBidi"/>
                <w:i/>
              </w:rPr>
              <w:t>)</w:t>
            </w:r>
            <w:r w:rsidR="0006274A" w:rsidRPr="00D33B15">
              <w:t xml:space="preserve"> </w:t>
            </w:r>
          </w:p>
        </w:tc>
      </w:tr>
      <w:tr w:rsidR="00B334EC" w:rsidRPr="000A0205" w14:paraId="3C21AC8F" w14:textId="77777777" w:rsidTr="00AD43EA">
        <w:tc>
          <w:tcPr>
            <w:tcW w:w="988" w:type="dxa"/>
          </w:tcPr>
          <w:p w14:paraId="1F05DFB2" w14:textId="77777777" w:rsidR="00B334EC" w:rsidRPr="005613B3" w:rsidRDefault="00B334EC" w:rsidP="000C28F8">
            <w:pPr>
              <w:widowControl/>
              <w:spacing w:before="120" w:after="180"/>
              <w:jc w:val="center"/>
              <w:rPr>
                <w:rFonts w:eastAsiaTheme="minorEastAsia"/>
              </w:rPr>
            </w:pPr>
            <w:r>
              <w:rPr>
                <w:rFonts w:eastAsiaTheme="minorEastAsia" w:hint="eastAsia"/>
              </w:rPr>
              <w:t>1</w:t>
            </w:r>
            <w:r>
              <w:rPr>
                <w:rFonts w:eastAsiaTheme="minorEastAsia"/>
              </w:rPr>
              <w:t>5KH</w:t>
            </w:r>
            <w:r>
              <w:rPr>
                <w:rFonts w:eastAsiaTheme="minorEastAsia" w:hint="eastAsia"/>
              </w:rPr>
              <w:t>z</w:t>
            </w:r>
          </w:p>
        </w:tc>
        <w:tc>
          <w:tcPr>
            <w:tcW w:w="1984" w:type="dxa"/>
          </w:tcPr>
          <w:p w14:paraId="3F636F6E" w14:textId="77777777" w:rsidR="00B334EC" w:rsidRPr="00B3002C" w:rsidRDefault="00B334EC" w:rsidP="000C28F8">
            <w:pPr>
              <w:widowControl/>
              <w:spacing w:before="120" w:after="180"/>
              <w:jc w:val="center"/>
              <w:rPr>
                <w:rFonts w:eastAsiaTheme="minorEastAsia"/>
              </w:rPr>
            </w:pPr>
            <w:r>
              <w:rPr>
                <w:rFonts w:eastAsiaTheme="minorEastAsia" w:hint="eastAsia"/>
              </w:rPr>
              <w:t>1</w:t>
            </w:r>
            <w:r>
              <w:rPr>
                <w:rFonts w:eastAsiaTheme="minorEastAsia"/>
              </w:rPr>
              <w:t>40</w:t>
            </w:r>
          </w:p>
        </w:tc>
        <w:tc>
          <w:tcPr>
            <w:tcW w:w="2835" w:type="dxa"/>
          </w:tcPr>
          <w:p w14:paraId="64B6988A" w14:textId="77777777" w:rsidR="00B334EC" w:rsidRPr="00EE5DD3" w:rsidRDefault="00B334EC" w:rsidP="000C28F8">
            <w:pPr>
              <w:widowControl/>
              <w:spacing w:before="120" w:after="180"/>
              <w:jc w:val="center"/>
              <w:rPr>
                <w:rFonts w:eastAsiaTheme="minorEastAsia"/>
              </w:rPr>
            </w:pPr>
            <w:r w:rsidRPr="005E6F33">
              <w:rPr>
                <w:rFonts w:eastAsiaTheme="minorEastAsia" w:hint="eastAsia"/>
              </w:rPr>
              <w:t>4</w:t>
            </w:r>
            <w:r w:rsidRPr="005E6F33">
              <w:rPr>
                <w:rFonts w:eastAsiaTheme="minorEastAsia"/>
              </w:rPr>
              <w:t>480 (</w:t>
            </w:r>
            <w:r w:rsidRPr="005E6F33">
              <w:rPr>
                <w:rFonts w:hint="eastAsia"/>
                <w:kern w:val="0"/>
                <w:szCs w:val="20"/>
              </w:rPr>
              <w:t>1</w:t>
            </w:r>
            <w:r w:rsidRPr="005E6F33">
              <w:rPr>
                <w:kern w:val="0"/>
                <w:szCs w:val="20"/>
              </w:rPr>
              <w:t>3 bits</w:t>
            </w:r>
            <w:r w:rsidRPr="005E6F33">
              <w:rPr>
                <w:rFonts w:eastAsiaTheme="minorEastAsia"/>
              </w:rPr>
              <w:t>)</w:t>
            </w:r>
          </w:p>
        </w:tc>
        <w:tc>
          <w:tcPr>
            <w:tcW w:w="3260" w:type="dxa"/>
          </w:tcPr>
          <w:p w14:paraId="4C06CE35" w14:textId="77777777" w:rsidR="00B334EC" w:rsidRPr="000A0205" w:rsidRDefault="00B334EC" w:rsidP="000C28F8">
            <w:pPr>
              <w:widowControl/>
              <w:spacing w:before="120" w:after="180"/>
              <w:jc w:val="center"/>
              <w:rPr>
                <w:rFonts w:eastAsiaTheme="minorEastAsia"/>
                <w:highlight w:val="yellow"/>
              </w:rPr>
            </w:pPr>
            <w:r w:rsidRPr="000A0205">
              <w:rPr>
                <w:rFonts w:eastAsiaTheme="minorEastAsia" w:hint="eastAsia"/>
                <w:highlight w:val="yellow"/>
              </w:rPr>
              <w:t>1</w:t>
            </w:r>
            <w:r w:rsidRPr="000A0205">
              <w:rPr>
                <w:rFonts w:eastAsiaTheme="minorEastAsia"/>
                <w:highlight w:val="yellow"/>
              </w:rPr>
              <w:t>04</w:t>
            </w:r>
            <w:r w:rsidRPr="000A0205">
              <w:rPr>
                <w:kern w:val="0"/>
                <w:szCs w:val="20"/>
                <w:highlight w:val="yellow"/>
              </w:rPr>
              <w:t xml:space="preserve"> bits</w:t>
            </w:r>
          </w:p>
        </w:tc>
      </w:tr>
      <w:tr w:rsidR="00B334EC" w:rsidRPr="000A0205" w14:paraId="72C9688F" w14:textId="77777777" w:rsidTr="00AD43EA">
        <w:tc>
          <w:tcPr>
            <w:tcW w:w="988" w:type="dxa"/>
          </w:tcPr>
          <w:p w14:paraId="72E5B39A" w14:textId="77777777" w:rsidR="00B334EC" w:rsidRPr="005613B3" w:rsidRDefault="00B334EC" w:rsidP="000C28F8">
            <w:pPr>
              <w:widowControl/>
              <w:spacing w:before="120" w:after="180"/>
              <w:jc w:val="center"/>
              <w:rPr>
                <w:rFonts w:eastAsiaTheme="minorEastAsia"/>
              </w:rPr>
            </w:pPr>
            <w:r>
              <w:rPr>
                <w:rFonts w:eastAsiaTheme="minorEastAsia" w:hint="eastAsia"/>
              </w:rPr>
              <w:t>3</w:t>
            </w:r>
            <w:r>
              <w:rPr>
                <w:rFonts w:eastAsiaTheme="minorEastAsia"/>
              </w:rPr>
              <w:t>0KH</w:t>
            </w:r>
            <w:r>
              <w:rPr>
                <w:rFonts w:eastAsiaTheme="minorEastAsia" w:hint="eastAsia"/>
              </w:rPr>
              <w:t>z</w:t>
            </w:r>
          </w:p>
        </w:tc>
        <w:tc>
          <w:tcPr>
            <w:tcW w:w="1984" w:type="dxa"/>
          </w:tcPr>
          <w:p w14:paraId="712809FD" w14:textId="77777777" w:rsidR="00B334EC" w:rsidRPr="00B3002C" w:rsidRDefault="00B334EC" w:rsidP="000C28F8">
            <w:pPr>
              <w:widowControl/>
              <w:spacing w:before="120" w:after="180"/>
              <w:jc w:val="center"/>
              <w:rPr>
                <w:rFonts w:eastAsiaTheme="minorEastAsia"/>
              </w:rPr>
            </w:pPr>
            <w:r>
              <w:rPr>
                <w:rFonts w:eastAsiaTheme="minorEastAsia" w:hint="eastAsia"/>
              </w:rPr>
              <w:t>2</w:t>
            </w:r>
            <w:r>
              <w:rPr>
                <w:rFonts w:eastAsiaTheme="minorEastAsia"/>
              </w:rPr>
              <w:t>80</w:t>
            </w:r>
          </w:p>
        </w:tc>
        <w:tc>
          <w:tcPr>
            <w:tcW w:w="2835" w:type="dxa"/>
          </w:tcPr>
          <w:p w14:paraId="2814103E" w14:textId="77777777" w:rsidR="00B334EC" w:rsidRPr="00EE5DD3" w:rsidRDefault="00B334EC" w:rsidP="000C28F8">
            <w:pPr>
              <w:widowControl/>
              <w:spacing w:before="120" w:after="180"/>
              <w:jc w:val="center"/>
              <w:rPr>
                <w:rFonts w:eastAsiaTheme="minorEastAsia"/>
              </w:rPr>
            </w:pPr>
            <w:r>
              <w:rPr>
                <w:rFonts w:eastAsiaTheme="minorEastAsia" w:hint="eastAsia"/>
              </w:rPr>
              <w:t>8</w:t>
            </w:r>
            <w:r>
              <w:rPr>
                <w:rFonts w:eastAsiaTheme="minorEastAsia"/>
              </w:rPr>
              <w:t>960 (</w:t>
            </w:r>
            <w:r>
              <w:rPr>
                <w:rFonts w:hint="eastAsia"/>
                <w:kern w:val="0"/>
                <w:szCs w:val="20"/>
              </w:rPr>
              <w:t>1</w:t>
            </w:r>
            <w:r>
              <w:rPr>
                <w:kern w:val="0"/>
                <w:szCs w:val="20"/>
              </w:rPr>
              <w:t>4 bits</w:t>
            </w:r>
            <w:r>
              <w:rPr>
                <w:rFonts w:eastAsiaTheme="minorEastAsia"/>
              </w:rPr>
              <w:t>)</w:t>
            </w:r>
          </w:p>
        </w:tc>
        <w:tc>
          <w:tcPr>
            <w:tcW w:w="3260" w:type="dxa"/>
          </w:tcPr>
          <w:p w14:paraId="24BFF291" w14:textId="77777777" w:rsidR="00B334EC" w:rsidRPr="000A0205" w:rsidRDefault="00B334EC" w:rsidP="000C28F8">
            <w:pPr>
              <w:widowControl/>
              <w:spacing w:before="120" w:after="180"/>
              <w:jc w:val="center"/>
              <w:rPr>
                <w:highlight w:val="yellow"/>
              </w:rPr>
            </w:pPr>
            <w:r w:rsidRPr="000A0205">
              <w:rPr>
                <w:rFonts w:eastAsiaTheme="minorEastAsia" w:hint="eastAsia"/>
                <w:highlight w:val="yellow"/>
              </w:rPr>
              <w:t>1</w:t>
            </w:r>
            <w:r w:rsidRPr="000A0205">
              <w:rPr>
                <w:rFonts w:eastAsiaTheme="minorEastAsia"/>
                <w:highlight w:val="yellow"/>
              </w:rPr>
              <w:t>12</w:t>
            </w:r>
            <w:r w:rsidRPr="000A0205">
              <w:rPr>
                <w:kern w:val="0"/>
                <w:szCs w:val="20"/>
                <w:highlight w:val="yellow"/>
              </w:rPr>
              <w:t xml:space="preserve"> bits</w:t>
            </w:r>
          </w:p>
        </w:tc>
      </w:tr>
      <w:tr w:rsidR="00B334EC" w:rsidRPr="000A0205" w14:paraId="42C8C1D3" w14:textId="77777777" w:rsidTr="00AD43EA">
        <w:tc>
          <w:tcPr>
            <w:tcW w:w="988" w:type="dxa"/>
          </w:tcPr>
          <w:p w14:paraId="33BD2585" w14:textId="77777777" w:rsidR="00B334EC" w:rsidRDefault="00B334EC" w:rsidP="000C28F8">
            <w:pPr>
              <w:widowControl/>
              <w:spacing w:before="120" w:after="180"/>
              <w:jc w:val="center"/>
            </w:pPr>
            <w:r>
              <w:rPr>
                <w:rFonts w:eastAsiaTheme="minorEastAsia"/>
              </w:rPr>
              <w:t>60KH</w:t>
            </w:r>
            <w:r>
              <w:rPr>
                <w:rFonts w:eastAsiaTheme="minorEastAsia" w:hint="eastAsia"/>
              </w:rPr>
              <w:t>z</w:t>
            </w:r>
          </w:p>
        </w:tc>
        <w:tc>
          <w:tcPr>
            <w:tcW w:w="1984" w:type="dxa"/>
          </w:tcPr>
          <w:p w14:paraId="7A55249F" w14:textId="77777777" w:rsidR="00B334EC" w:rsidRPr="00B3002C" w:rsidRDefault="00B334EC" w:rsidP="000C28F8">
            <w:pPr>
              <w:widowControl/>
              <w:spacing w:before="120" w:after="180"/>
              <w:jc w:val="center"/>
              <w:rPr>
                <w:rFonts w:eastAsiaTheme="minorEastAsia"/>
              </w:rPr>
            </w:pPr>
            <w:r>
              <w:rPr>
                <w:rFonts w:eastAsiaTheme="minorEastAsia" w:hint="eastAsia"/>
              </w:rPr>
              <w:t>5</w:t>
            </w:r>
            <w:r>
              <w:rPr>
                <w:rFonts w:eastAsiaTheme="minorEastAsia"/>
              </w:rPr>
              <w:t>60</w:t>
            </w:r>
          </w:p>
        </w:tc>
        <w:tc>
          <w:tcPr>
            <w:tcW w:w="2835" w:type="dxa"/>
          </w:tcPr>
          <w:p w14:paraId="2F6AE8A4" w14:textId="77777777" w:rsidR="00B334EC" w:rsidRPr="00EE5DD3" w:rsidRDefault="00B334EC" w:rsidP="000C28F8">
            <w:pPr>
              <w:widowControl/>
              <w:spacing w:before="120" w:after="180"/>
              <w:jc w:val="center"/>
              <w:rPr>
                <w:rFonts w:eastAsiaTheme="minorEastAsia"/>
              </w:rPr>
            </w:pPr>
            <w:r>
              <w:rPr>
                <w:rFonts w:eastAsiaTheme="minorEastAsia" w:hint="eastAsia"/>
              </w:rPr>
              <w:t>1</w:t>
            </w:r>
            <w:r>
              <w:rPr>
                <w:rFonts w:eastAsiaTheme="minorEastAsia"/>
              </w:rPr>
              <w:t>7920 (</w:t>
            </w:r>
            <w:r>
              <w:rPr>
                <w:rFonts w:hint="eastAsia"/>
                <w:kern w:val="0"/>
                <w:szCs w:val="20"/>
              </w:rPr>
              <w:t>1</w:t>
            </w:r>
            <w:r>
              <w:rPr>
                <w:kern w:val="0"/>
                <w:szCs w:val="20"/>
              </w:rPr>
              <w:t>5 bits</w:t>
            </w:r>
            <w:r>
              <w:rPr>
                <w:rFonts w:eastAsiaTheme="minorEastAsia"/>
              </w:rPr>
              <w:t>)</w:t>
            </w:r>
          </w:p>
        </w:tc>
        <w:tc>
          <w:tcPr>
            <w:tcW w:w="3260" w:type="dxa"/>
          </w:tcPr>
          <w:p w14:paraId="336B9F3D" w14:textId="77777777" w:rsidR="00B334EC" w:rsidRPr="000A0205" w:rsidRDefault="00B334EC" w:rsidP="000C28F8">
            <w:pPr>
              <w:widowControl/>
              <w:spacing w:before="120" w:after="180"/>
              <w:jc w:val="center"/>
              <w:rPr>
                <w:highlight w:val="yellow"/>
              </w:rPr>
            </w:pPr>
            <w:r w:rsidRPr="000A0205">
              <w:rPr>
                <w:rFonts w:eastAsiaTheme="minorEastAsia" w:hint="eastAsia"/>
                <w:highlight w:val="yellow"/>
              </w:rPr>
              <w:t>1</w:t>
            </w:r>
            <w:r w:rsidRPr="000A0205">
              <w:rPr>
                <w:rFonts w:eastAsiaTheme="minorEastAsia"/>
                <w:highlight w:val="yellow"/>
              </w:rPr>
              <w:t>20</w:t>
            </w:r>
            <w:r w:rsidRPr="000A0205">
              <w:rPr>
                <w:kern w:val="0"/>
                <w:szCs w:val="20"/>
                <w:highlight w:val="yellow"/>
              </w:rPr>
              <w:t xml:space="preserve"> bits</w:t>
            </w:r>
          </w:p>
        </w:tc>
      </w:tr>
      <w:tr w:rsidR="00B334EC" w:rsidRPr="000A0205" w14:paraId="695781F9" w14:textId="77777777" w:rsidTr="00AD43EA">
        <w:tc>
          <w:tcPr>
            <w:tcW w:w="988" w:type="dxa"/>
          </w:tcPr>
          <w:p w14:paraId="2AC08D40" w14:textId="77777777" w:rsidR="00B334EC" w:rsidRDefault="00B334EC" w:rsidP="000C28F8">
            <w:pPr>
              <w:widowControl/>
              <w:spacing w:before="120" w:after="180"/>
              <w:jc w:val="center"/>
            </w:pPr>
            <w:r>
              <w:rPr>
                <w:rFonts w:eastAsiaTheme="minorEastAsia"/>
              </w:rPr>
              <w:t>120KH</w:t>
            </w:r>
            <w:r>
              <w:rPr>
                <w:rFonts w:eastAsiaTheme="minorEastAsia" w:hint="eastAsia"/>
              </w:rPr>
              <w:t>z</w:t>
            </w:r>
          </w:p>
        </w:tc>
        <w:tc>
          <w:tcPr>
            <w:tcW w:w="1984" w:type="dxa"/>
          </w:tcPr>
          <w:p w14:paraId="37F7A2AC" w14:textId="77777777" w:rsidR="00B334EC" w:rsidRPr="00B3002C" w:rsidRDefault="00B334EC" w:rsidP="000C28F8">
            <w:pPr>
              <w:widowControl/>
              <w:spacing w:before="120" w:after="180"/>
              <w:jc w:val="center"/>
              <w:rPr>
                <w:rFonts w:eastAsiaTheme="minorEastAsia"/>
              </w:rPr>
            </w:pPr>
            <w:r>
              <w:rPr>
                <w:rFonts w:eastAsiaTheme="minorEastAsia" w:hint="eastAsia"/>
              </w:rPr>
              <w:t>1</w:t>
            </w:r>
            <w:r>
              <w:rPr>
                <w:rFonts w:eastAsiaTheme="minorEastAsia"/>
              </w:rPr>
              <w:t>120</w:t>
            </w:r>
          </w:p>
        </w:tc>
        <w:tc>
          <w:tcPr>
            <w:tcW w:w="2835" w:type="dxa"/>
          </w:tcPr>
          <w:p w14:paraId="322872D5" w14:textId="77777777" w:rsidR="00B334EC" w:rsidRPr="000A0205" w:rsidRDefault="00B334EC" w:rsidP="000C28F8">
            <w:pPr>
              <w:widowControl/>
              <w:spacing w:before="120" w:after="180"/>
              <w:jc w:val="center"/>
              <w:rPr>
                <w:rFonts w:eastAsiaTheme="minorEastAsia"/>
              </w:rPr>
            </w:pPr>
            <w:r w:rsidRPr="000A0205">
              <w:rPr>
                <w:rFonts w:eastAsiaTheme="minorEastAsia" w:hint="eastAsia"/>
              </w:rPr>
              <w:t>3</w:t>
            </w:r>
            <w:r w:rsidRPr="000A0205">
              <w:rPr>
                <w:rFonts w:eastAsiaTheme="minorEastAsia"/>
              </w:rPr>
              <w:t>5840 (</w:t>
            </w:r>
            <w:r w:rsidRPr="000A0205">
              <w:rPr>
                <w:rFonts w:hint="eastAsia"/>
                <w:kern w:val="0"/>
                <w:szCs w:val="20"/>
              </w:rPr>
              <w:t>1</w:t>
            </w:r>
            <w:r w:rsidRPr="000A0205">
              <w:rPr>
                <w:kern w:val="0"/>
                <w:szCs w:val="20"/>
              </w:rPr>
              <w:t>6 bits</w:t>
            </w:r>
            <w:r w:rsidRPr="000A0205">
              <w:rPr>
                <w:rFonts w:eastAsiaTheme="minorEastAsia"/>
              </w:rPr>
              <w:t>)</w:t>
            </w:r>
          </w:p>
        </w:tc>
        <w:tc>
          <w:tcPr>
            <w:tcW w:w="3260" w:type="dxa"/>
          </w:tcPr>
          <w:p w14:paraId="54CA20C1" w14:textId="77777777" w:rsidR="00B334EC" w:rsidRPr="000A0205" w:rsidRDefault="00B334EC" w:rsidP="000C28F8">
            <w:pPr>
              <w:widowControl/>
              <w:spacing w:before="120" w:after="180"/>
              <w:jc w:val="center"/>
              <w:rPr>
                <w:rFonts w:eastAsiaTheme="minorEastAsia"/>
                <w:highlight w:val="yellow"/>
              </w:rPr>
            </w:pPr>
            <w:r w:rsidRPr="000A0205">
              <w:rPr>
                <w:rFonts w:eastAsiaTheme="minorEastAsia" w:hint="eastAsia"/>
                <w:highlight w:val="yellow"/>
              </w:rPr>
              <w:t>1</w:t>
            </w:r>
            <w:r w:rsidRPr="000A0205">
              <w:rPr>
                <w:rFonts w:eastAsiaTheme="minorEastAsia"/>
                <w:highlight w:val="yellow"/>
              </w:rPr>
              <w:t>28</w:t>
            </w:r>
            <w:r w:rsidRPr="000A0205">
              <w:rPr>
                <w:kern w:val="0"/>
                <w:szCs w:val="20"/>
                <w:highlight w:val="yellow"/>
              </w:rPr>
              <w:t xml:space="preserve"> bits</w:t>
            </w:r>
          </w:p>
        </w:tc>
      </w:tr>
      <w:tr w:rsidR="00B334EC" w:rsidRPr="000A0205" w14:paraId="17625285" w14:textId="77777777" w:rsidTr="00AD43EA">
        <w:tc>
          <w:tcPr>
            <w:tcW w:w="988" w:type="dxa"/>
          </w:tcPr>
          <w:p w14:paraId="5D2222F1" w14:textId="77777777" w:rsidR="00B334EC" w:rsidRPr="005613B3" w:rsidRDefault="00B334EC" w:rsidP="000C28F8">
            <w:pPr>
              <w:widowControl/>
              <w:spacing w:before="120" w:after="180"/>
              <w:jc w:val="center"/>
              <w:rPr>
                <w:rFonts w:eastAsiaTheme="minorEastAsia"/>
              </w:rPr>
            </w:pPr>
            <w:r>
              <w:rPr>
                <w:rFonts w:eastAsiaTheme="minorEastAsia" w:hint="eastAsia"/>
              </w:rPr>
              <w:t>4</w:t>
            </w:r>
            <w:r>
              <w:rPr>
                <w:rFonts w:eastAsiaTheme="minorEastAsia"/>
              </w:rPr>
              <w:t>80KH</w:t>
            </w:r>
            <w:r>
              <w:rPr>
                <w:rFonts w:eastAsiaTheme="minorEastAsia" w:hint="eastAsia"/>
              </w:rPr>
              <w:t>z</w:t>
            </w:r>
          </w:p>
        </w:tc>
        <w:tc>
          <w:tcPr>
            <w:tcW w:w="1984" w:type="dxa"/>
          </w:tcPr>
          <w:p w14:paraId="01A37090" w14:textId="77777777" w:rsidR="00B334EC" w:rsidRPr="00B3002C" w:rsidRDefault="00B334EC" w:rsidP="000C28F8">
            <w:pPr>
              <w:widowControl/>
              <w:spacing w:before="120" w:after="180"/>
              <w:jc w:val="center"/>
              <w:rPr>
                <w:rFonts w:eastAsiaTheme="minorEastAsia"/>
              </w:rPr>
            </w:pPr>
            <w:r>
              <w:rPr>
                <w:rFonts w:eastAsiaTheme="minorEastAsia" w:hint="eastAsia"/>
              </w:rPr>
              <w:t>4</w:t>
            </w:r>
            <w:r>
              <w:rPr>
                <w:rFonts w:eastAsiaTheme="minorEastAsia"/>
              </w:rPr>
              <w:t>480</w:t>
            </w:r>
          </w:p>
        </w:tc>
        <w:tc>
          <w:tcPr>
            <w:tcW w:w="2835" w:type="dxa"/>
          </w:tcPr>
          <w:p w14:paraId="76220533" w14:textId="77777777" w:rsidR="00B334EC" w:rsidRPr="000A0205" w:rsidRDefault="00B334EC" w:rsidP="000C28F8">
            <w:pPr>
              <w:widowControl/>
              <w:spacing w:before="120" w:after="180"/>
              <w:jc w:val="center"/>
              <w:rPr>
                <w:rFonts w:eastAsiaTheme="minorEastAsia"/>
              </w:rPr>
            </w:pPr>
            <w:r w:rsidRPr="000A0205">
              <w:rPr>
                <w:rFonts w:eastAsiaTheme="minorEastAsia" w:hint="eastAsia"/>
              </w:rPr>
              <w:t>1</w:t>
            </w:r>
            <w:r w:rsidRPr="000A0205">
              <w:rPr>
                <w:rFonts w:eastAsiaTheme="minorEastAsia"/>
              </w:rPr>
              <w:t>43360 (</w:t>
            </w:r>
            <w:r w:rsidRPr="000A0205">
              <w:rPr>
                <w:rFonts w:hint="eastAsia"/>
                <w:kern w:val="0"/>
                <w:szCs w:val="20"/>
              </w:rPr>
              <w:t>1</w:t>
            </w:r>
            <w:r w:rsidRPr="000A0205">
              <w:rPr>
                <w:kern w:val="0"/>
                <w:szCs w:val="20"/>
              </w:rPr>
              <w:t>8 bits</w:t>
            </w:r>
            <w:r w:rsidRPr="000A0205">
              <w:rPr>
                <w:rFonts w:eastAsiaTheme="minorEastAsia"/>
              </w:rPr>
              <w:t>)</w:t>
            </w:r>
          </w:p>
        </w:tc>
        <w:tc>
          <w:tcPr>
            <w:tcW w:w="3260" w:type="dxa"/>
          </w:tcPr>
          <w:p w14:paraId="122E5AE9" w14:textId="77777777" w:rsidR="00B334EC" w:rsidRPr="000A0205" w:rsidRDefault="00B334EC" w:rsidP="000C28F8">
            <w:pPr>
              <w:widowControl/>
              <w:spacing w:before="120" w:after="180"/>
              <w:jc w:val="center"/>
              <w:rPr>
                <w:rFonts w:eastAsiaTheme="minorEastAsia"/>
                <w:highlight w:val="yellow"/>
              </w:rPr>
            </w:pPr>
            <w:r w:rsidRPr="000A0205">
              <w:rPr>
                <w:rFonts w:eastAsiaTheme="minorEastAsia" w:hint="eastAsia"/>
                <w:highlight w:val="yellow"/>
              </w:rPr>
              <w:t>1</w:t>
            </w:r>
            <w:r w:rsidRPr="000A0205">
              <w:rPr>
                <w:rFonts w:eastAsiaTheme="minorEastAsia"/>
                <w:highlight w:val="yellow"/>
              </w:rPr>
              <w:t>44</w:t>
            </w:r>
            <w:r w:rsidRPr="000A0205">
              <w:rPr>
                <w:kern w:val="0"/>
                <w:szCs w:val="20"/>
                <w:highlight w:val="yellow"/>
              </w:rPr>
              <w:t xml:space="preserve"> bits</w:t>
            </w:r>
          </w:p>
        </w:tc>
      </w:tr>
    </w:tbl>
    <w:p w14:paraId="11FF2FB9" w14:textId="6D05AA06" w:rsidR="00347B39" w:rsidRPr="0050740F" w:rsidRDefault="007D3622" w:rsidP="00104B46">
      <w:pPr>
        <w:spacing w:before="120" w:after="120"/>
      </w:pPr>
      <w:r w:rsidRPr="0050740F">
        <w:t xml:space="preserve">It can be </w:t>
      </w:r>
      <w:r w:rsidR="00DD5056" w:rsidRPr="0050740F">
        <w:t xml:space="preserve">observed </w:t>
      </w:r>
      <w:r w:rsidRPr="0050740F">
        <w:t xml:space="preserve">that the </w:t>
      </w:r>
      <w:r w:rsidR="008754AF">
        <w:t xml:space="preserve">maximum </w:t>
      </w:r>
      <w:r w:rsidRPr="0050740F">
        <w:t>signaling overhead of </w:t>
      </w:r>
      <w:r w:rsidRPr="00D461A4">
        <w:t>R</w:t>
      </w:r>
      <w:r w:rsidR="00DB7718" w:rsidRPr="00D461A4">
        <w:t>el-</w:t>
      </w:r>
      <w:r w:rsidRPr="00D461A4">
        <w:t>19</w:t>
      </w:r>
      <w:r w:rsidR="00AA78E8">
        <w:t xml:space="preserve"> </w:t>
      </w:r>
      <w:proofErr w:type="spellStart"/>
      <w:r w:rsidRPr="00D461A4">
        <w:rPr>
          <w:i/>
        </w:rPr>
        <w:t>firstPDCCH-MonitoringOccasionOfPO</w:t>
      </w:r>
      <w:proofErr w:type="spellEnd"/>
      <w:r w:rsidRPr="0050740F">
        <w:t xml:space="preserve"> configuration </w:t>
      </w:r>
      <w:r w:rsidR="00AA78E8" w:rsidRPr="00D461A4">
        <w:t xml:space="preserve">exceeds </w:t>
      </w:r>
      <w:r w:rsidR="00647BDE">
        <w:t xml:space="preserve">2 </w:t>
      </w:r>
      <w:r w:rsidRPr="00D461A4">
        <w:t>times</w:t>
      </w:r>
      <w:r w:rsidRPr="0050740F">
        <w:t xml:space="preserve"> that of the </w:t>
      </w:r>
      <w:r w:rsidR="00DA26D3" w:rsidRPr="0050740F">
        <w:t>legacy</w:t>
      </w:r>
      <w:r w:rsidRPr="0050740F">
        <w:t>. Additionally, it should be noted that both the </w:t>
      </w:r>
      <w:r w:rsidRPr="0050740F">
        <w:rPr>
          <w:bCs/>
        </w:rPr>
        <w:t>legacy configuration</w:t>
      </w:r>
      <w:r w:rsidRPr="0050740F">
        <w:t> and the </w:t>
      </w:r>
      <w:r w:rsidRPr="0050740F">
        <w:rPr>
          <w:bCs/>
        </w:rPr>
        <w:t>R</w:t>
      </w:r>
      <w:r w:rsidR="00634C33" w:rsidRPr="0050740F">
        <w:rPr>
          <w:bCs/>
        </w:rPr>
        <w:t>el-</w:t>
      </w:r>
      <w:r w:rsidRPr="0050740F">
        <w:rPr>
          <w:bCs/>
        </w:rPr>
        <w:t>19 configuration</w:t>
      </w:r>
      <w:r w:rsidRPr="0050740F">
        <w:t xml:space="preserve"> can </w:t>
      </w:r>
      <w:r w:rsidR="00CC7399" w:rsidRPr="0050740F">
        <w:t>be configured at the same time</w:t>
      </w:r>
      <w:r w:rsidRPr="0050740F">
        <w:t xml:space="preserve">, meaning </w:t>
      </w:r>
      <w:r w:rsidR="00B800E6">
        <w:t xml:space="preserve">only </w:t>
      </w:r>
      <w:proofErr w:type="spellStart"/>
      <w:r w:rsidR="00B800E6" w:rsidRPr="00F8369A">
        <w:rPr>
          <w:bCs/>
          <w:i/>
        </w:rPr>
        <w:t>firstPDCCH-MonitoringOccasionOfPO</w:t>
      </w:r>
      <w:proofErr w:type="spellEnd"/>
      <w:r w:rsidR="00B800E6" w:rsidRPr="0050740F">
        <w:t xml:space="preserve"> </w:t>
      </w:r>
      <w:r w:rsidRPr="0050740F">
        <w:t>configuration would occupy</w:t>
      </w:r>
      <w:r w:rsidR="006C7A2A">
        <w:t xml:space="preserve"> 68 + 144 = </w:t>
      </w:r>
      <w:r w:rsidRPr="0050740F">
        <w:t> </w:t>
      </w:r>
      <w:r w:rsidRPr="0050740F">
        <w:rPr>
          <w:bCs/>
        </w:rPr>
        <w:t>212 bits</w:t>
      </w:r>
      <w:r w:rsidR="00F30FAA">
        <w:t xml:space="preserve">, and </w:t>
      </w:r>
      <w:r w:rsidR="00A014BE" w:rsidRPr="0050740F">
        <w:t xml:space="preserve">the maximum SIB1 size is only 2976 bits. </w:t>
      </w:r>
      <w:r w:rsidR="00104B46" w:rsidRPr="0050740F">
        <w:t xml:space="preserve">We think </w:t>
      </w:r>
      <w:r w:rsidR="00104B46">
        <w:t>such</w:t>
      </w:r>
      <w:r w:rsidR="00104B46" w:rsidRPr="0050740F">
        <w:t xml:space="preserve"> signaling overhead is unacceptable and should be optimized.</w:t>
      </w:r>
      <w:r w:rsidR="00104B46">
        <w:t xml:space="preserve"> </w:t>
      </w:r>
    </w:p>
    <w:tbl>
      <w:tblPr>
        <w:tblStyle w:val="af2"/>
        <w:tblW w:w="0" w:type="auto"/>
        <w:tblLook w:val="04A0" w:firstRow="1" w:lastRow="0" w:firstColumn="1" w:lastColumn="0" w:noHBand="0" w:noVBand="1"/>
      </w:tblPr>
      <w:tblGrid>
        <w:gridCol w:w="9060"/>
      </w:tblGrid>
      <w:tr w:rsidR="00A014BE" w14:paraId="26700539" w14:textId="77777777" w:rsidTr="00B05D7A">
        <w:tc>
          <w:tcPr>
            <w:tcW w:w="9060" w:type="dxa"/>
          </w:tcPr>
          <w:p w14:paraId="4277D2B1" w14:textId="77777777" w:rsidR="00A014BE" w:rsidRDefault="00A014BE" w:rsidP="00B05D7A">
            <w:pPr>
              <w:rPr>
                <w:kern w:val="0"/>
                <w:szCs w:val="20"/>
              </w:rPr>
            </w:pPr>
            <w:r>
              <w:rPr>
                <w:kern w:val="0"/>
                <w:szCs w:val="20"/>
                <w:highlight w:val="green"/>
              </w:rPr>
              <w:t>TS 38.331</w:t>
            </w:r>
            <w:r>
              <w:rPr>
                <w:kern w:val="0"/>
                <w:szCs w:val="20"/>
              </w:rPr>
              <w:t xml:space="preserve"> </w:t>
            </w:r>
          </w:p>
          <w:p w14:paraId="09DAB575" w14:textId="77777777" w:rsidR="00A014BE" w:rsidRDefault="00A014BE" w:rsidP="00B05D7A">
            <w:pPr>
              <w:spacing w:before="120" w:after="180"/>
              <w:rPr>
                <w:kern w:val="0"/>
                <w:szCs w:val="20"/>
              </w:rPr>
            </w:pPr>
            <w:r>
              <w:rPr>
                <w:kern w:val="0"/>
                <w:szCs w:val="20"/>
              </w:rPr>
              <w:t>NOTE 2:</w:t>
            </w:r>
            <w:r>
              <w:rPr>
                <w:kern w:val="0"/>
                <w:szCs w:val="20"/>
              </w:rPr>
              <w:tab/>
              <w:t xml:space="preserve">The physical layer imposes a limit to the maximum size a SIB can take. </w:t>
            </w:r>
            <w:r>
              <w:rPr>
                <w:kern w:val="0"/>
                <w:szCs w:val="20"/>
                <w:highlight w:val="yellow"/>
              </w:rPr>
              <w:t xml:space="preserve">The maximum </w:t>
            </w:r>
            <w:r>
              <w:rPr>
                <w:i/>
                <w:kern w:val="0"/>
                <w:szCs w:val="20"/>
                <w:highlight w:val="yellow"/>
              </w:rPr>
              <w:t>SIB1</w:t>
            </w:r>
            <w:r>
              <w:rPr>
                <w:kern w:val="0"/>
                <w:szCs w:val="20"/>
                <w:highlight w:val="yellow"/>
              </w:rPr>
              <w:t xml:space="preserve"> or </w:t>
            </w:r>
            <w:r>
              <w:rPr>
                <w:i/>
                <w:kern w:val="0"/>
                <w:szCs w:val="20"/>
                <w:highlight w:val="yellow"/>
              </w:rPr>
              <w:t>SI message</w:t>
            </w:r>
            <w:r>
              <w:rPr>
                <w:kern w:val="0"/>
                <w:szCs w:val="20"/>
                <w:highlight w:val="yellow"/>
              </w:rPr>
              <w:t xml:space="preserve"> size is 2976 bits.</w:t>
            </w:r>
          </w:p>
        </w:tc>
      </w:tr>
    </w:tbl>
    <w:p w14:paraId="245C04A1" w14:textId="7742DA3E" w:rsidR="00130778" w:rsidRDefault="00D43795">
      <w:pPr>
        <w:widowControl/>
        <w:spacing w:before="120" w:after="180"/>
        <w:rPr>
          <w:szCs w:val="20"/>
        </w:rPr>
      </w:pPr>
      <w:r>
        <w:rPr>
          <w:szCs w:val="20"/>
        </w:rPr>
        <w:t xml:space="preserve">In fact, </w:t>
      </w:r>
      <w:r w:rsidR="002076F0" w:rsidRPr="00D461A4">
        <w:t>t</w:t>
      </w:r>
      <w:r w:rsidR="00765BD0" w:rsidRPr="00D461A4">
        <w:t xml:space="preserve">he value range of </w:t>
      </w:r>
      <w:r w:rsidR="0096081A" w:rsidRPr="00D461A4">
        <w:t xml:space="preserve">Rel-19 </w:t>
      </w:r>
      <w:proofErr w:type="spellStart"/>
      <w:r w:rsidR="00765BD0" w:rsidRPr="00D461A4">
        <w:rPr>
          <w:i/>
        </w:rPr>
        <w:t>firstPDCCH-MonitoringOccasionOfPO</w:t>
      </w:r>
      <w:proofErr w:type="spellEnd"/>
      <w:r w:rsidR="00765BD0" w:rsidRPr="00D461A4">
        <w:rPr>
          <w:i/>
        </w:rPr>
        <w:t xml:space="preserve"> </w:t>
      </w:r>
      <w:r w:rsidR="00765BD0" w:rsidRPr="00D461A4">
        <w:t xml:space="preserve">corresponding to N = 1/32T does not need to span the </w:t>
      </w:r>
      <w:r w:rsidR="00303DEF" w:rsidRPr="00D461A4">
        <w:rPr>
          <w:szCs w:val="20"/>
        </w:rPr>
        <w:t>whole 32 radio frames</w:t>
      </w:r>
      <w:r w:rsidR="00765BD0" w:rsidRPr="00D461A4">
        <w:t>, considering the target scenario is for NES. Otherwise, the network can simply configure N = 1/16T or 1/8T etc.</w:t>
      </w:r>
      <w:r w:rsidR="001E3ED9">
        <w:rPr>
          <w:b/>
        </w:rPr>
        <w:t xml:space="preserve"> </w:t>
      </w:r>
      <w:r w:rsidR="00FC3EE7">
        <w:rPr>
          <w:szCs w:val="20"/>
        </w:rPr>
        <w:t>Therefore</w:t>
      </w:r>
      <w:r w:rsidR="00C3547C" w:rsidDel="00FC3EE7">
        <w:rPr>
          <w:szCs w:val="20"/>
        </w:rPr>
        <w:t xml:space="preserve">, </w:t>
      </w:r>
      <w:r w:rsidR="003429E7">
        <w:rPr>
          <w:rFonts w:hint="eastAsia"/>
          <w:szCs w:val="20"/>
        </w:rPr>
        <w:t>one</w:t>
      </w:r>
      <w:r w:rsidR="003429E7">
        <w:rPr>
          <w:szCs w:val="20"/>
        </w:rPr>
        <w:t xml:space="preserve"> </w:t>
      </w:r>
      <w:r w:rsidR="00BE7379">
        <w:rPr>
          <w:rFonts w:hint="eastAsia"/>
          <w:szCs w:val="20"/>
        </w:rPr>
        <w:t>solution</w:t>
      </w:r>
      <w:r w:rsidR="00C3547C">
        <w:t xml:space="preserve"> </w:t>
      </w:r>
      <w:bookmarkEnd w:id="7"/>
      <w:bookmarkEnd w:id="8"/>
      <w:r w:rsidR="00C3547C">
        <w:t>is to r</w:t>
      </w:r>
      <w:r w:rsidR="00C3547C">
        <w:rPr>
          <w:szCs w:val="20"/>
        </w:rPr>
        <w:t xml:space="preserve">estrict the maximum value </w:t>
      </w:r>
      <w:r w:rsidR="00C3547C">
        <w:rPr>
          <w:rFonts w:hint="eastAsia"/>
          <w:szCs w:val="20"/>
        </w:rPr>
        <w:t>range</w:t>
      </w:r>
      <w:r w:rsidR="00C3547C">
        <w:rPr>
          <w:szCs w:val="20"/>
        </w:rPr>
        <w:t xml:space="preserve"> of </w:t>
      </w:r>
      <w:proofErr w:type="spellStart"/>
      <w:r w:rsidR="00C3547C">
        <w:rPr>
          <w:i/>
          <w:szCs w:val="20"/>
        </w:rPr>
        <w:t>firstPDCCH-MonitoringOccasionOfPO</w:t>
      </w:r>
      <w:proofErr w:type="spellEnd"/>
      <w:r w:rsidR="00C3547C">
        <w:rPr>
          <w:szCs w:val="20"/>
        </w:rPr>
        <w:t xml:space="preserve">. </w:t>
      </w:r>
      <w:r w:rsidR="00E241D7">
        <w:rPr>
          <w:szCs w:val="20"/>
        </w:rPr>
        <w:t xml:space="preserve">Table 2 summarized </w:t>
      </w:r>
      <w:r w:rsidR="00027DEC">
        <w:rPr>
          <w:szCs w:val="20"/>
        </w:rPr>
        <w:t xml:space="preserve">the </w:t>
      </w:r>
      <w:r w:rsidR="005C68C2">
        <w:rPr>
          <w:rFonts w:hint="eastAsia"/>
          <w:szCs w:val="20"/>
        </w:rPr>
        <w:t>signaling</w:t>
      </w:r>
      <w:r w:rsidR="005C68C2">
        <w:rPr>
          <w:szCs w:val="20"/>
        </w:rPr>
        <w:t xml:space="preserve"> </w:t>
      </w:r>
      <w:r w:rsidR="005C68C2">
        <w:rPr>
          <w:rFonts w:hint="eastAsia"/>
          <w:szCs w:val="20"/>
        </w:rPr>
        <w:t>overhead</w:t>
      </w:r>
      <w:r w:rsidR="005C68C2">
        <w:rPr>
          <w:szCs w:val="20"/>
        </w:rPr>
        <w:t xml:space="preserve"> </w:t>
      </w:r>
      <w:r w:rsidR="005C68C2">
        <w:rPr>
          <w:rFonts w:hint="eastAsia"/>
          <w:szCs w:val="20"/>
        </w:rPr>
        <w:t>of</w:t>
      </w:r>
      <w:r w:rsidR="005C68C2">
        <w:rPr>
          <w:szCs w:val="20"/>
        </w:rPr>
        <w:t xml:space="preserve"> R</w:t>
      </w:r>
      <w:r w:rsidR="005C68C2">
        <w:rPr>
          <w:rFonts w:hint="eastAsia"/>
          <w:szCs w:val="20"/>
        </w:rPr>
        <w:t>el</w:t>
      </w:r>
      <w:r w:rsidR="005C68C2">
        <w:rPr>
          <w:szCs w:val="20"/>
        </w:rPr>
        <w:t xml:space="preserve">-19 </w:t>
      </w:r>
      <w:proofErr w:type="spellStart"/>
      <w:r w:rsidR="005C68C2">
        <w:rPr>
          <w:i/>
          <w:szCs w:val="20"/>
        </w:rPr>
        <w:t>firstPDCCH-MonitoringOccasionOfPO</w:t>
      </w:r>
      <w:proofErr w:type="spellEnd"/>
      <w:r w:rsidR="005C68C2" w:rsidRPr="00E36AF7">
        <w:rPr>
          <w:szCs w:val="20"/>
        </w:rPr>
        <w:t xml:space="preserve"> </w:t>
      </w:r>
      <w:r w:rsidR="005C68C2" w:rsidRPr="00E36AF7">
        <w:rPr>
          <w:rFonts w:hint="eastAsia"/>
          <w:szCs w:val="20"/>
        </w:rPr>
        <w:t>if</w:t>
      </w:r>
      <w:r w:rsidR="005C68C2" w:rsidRPr="00E36AF7">
        <w:rPr>
          <w:szCs w:val="20"/>
        </w:rPr>
        <w:t xml:space="preserve"> </w:t>
      </w:r>
      <w:r w:rsidR="005C68C2">
        <w:rPr>
          <w:rFonts w:hint="eastAsia"/>
          <w:szCs w:val="20"/>
        </w:rPr>
        <w:t>different</w:t>
      </w:r>
      <w:r w:rsidR="005C68C2">
        <w:rPr>
          <w:szCs w:val="20"/>
        </w:rPr>
        <w:t xml:space="preserve"> maximum value </w:t>
      </w:r>
      <w:r w:rsidR="005C68C2">
        <w:rPr>
          <w:rFonts w:hint="eastAsia"/>
          <w:szCs w:val="20"/>
        </w:rPr>
        <w:t>range</w:t>
      </w:r>
      <w:r w:rsidR="00B35FD1">
        <w:rPr>
          <w:szCs w:val="20"/>
        </w:rPr>
        <w:t xml:space="preserve"> of R</w:t>
      </w:r>
      <w:r w:rsidR="00B35FD1">
        <w:rPr>
          <w:rFonts w:hint="eastAsia"/>
          <w:szCs w:val="20"/>
        </w:rPr>
        <w:t>el</w:t>
      </w:r>
      <w:r w:rsidR="00B35FD1">
        <w:rPr>
          <w:szCs w:val="20"/>
        </w:rPr>
        <w:t xml:space="preserve">-19 </w:t>
      </w:r>
      <w:proofErr w:type="spellStart"/>
      <w:r w:rsidR="00B35FD1">
        <w:rPr>
          <w:i/>
          <w:szCs w:val="20"/>
        </w:rPr>
        <w:t>firstPDCCH-MonitoringOccasionOfPO</w:t>
      </w:r>
      <w:proofErr w:type="spellEnd"/>
      <w:r w:rsidR="005C68C2">
        <w:rPr>
          <w:szCs w:val="20"/>
        </w:rPr>
        <w:t xml:space="preserve"> </w:t>
      </w:r>
      <w:r w:rsidR="005C68C2">
        <w:rPr>
          <w:rFonts w:hint="eastAsia"/>
          <w:szCs w:val="20"/>
        </w:rPr>
        <w:t>is</w:t>
      </w:r>
      <w:r w:rsidR="005C68C2">
        <w:rPr>
          <w:szCs w:val="20"/>
        </w:rPr>
        <w:t xml:space="preserve"> </w:t>
      </w:r>
      <w:r w:rsidR="005C68C2">
        <w:rPr>
          <w:rFonts w:hint="eastAsia"/>
          <w:szCs w:val="20"/>
        </w:rPr>
        <w:t>used</w:t>
      </w:r>
      <w:r w:rsidR="00BF165B">
        <w:rPr>
          <w:szCs w:val="20"/>
        </w:rPr>
        <w:t xml:space="preserve">. </w:t>
      </w:r>
    </w:p>
    <w:p w14:paraId="79E06603" w14:textId="16DC9B61" w:rsidR="00C20253" w:rsidRDefault="00C20253" w:rsidP="000E2FC0">
      <w:pPr>
        <w:widowControl/>
        <w:spacing w:before="120" w:after="180"/>
        <w:rPr>
          <w:szCs w:val="20"/>
        </w:rPr>
      </w:pPr>
      <w:r>
        <w:rPr>
          <w:rFonts w:hint="eastAsia"/>
          <w:szCs w:val="20"/>
        </w:rPr>
        <w:lastRenderedPageBreak/>
        <w:t>Table</w:t>
      </w:r>
      <w:r>
        <w:rPr>
          <w:szCs w:val="20"/>
        </w:rPr>
        <w:t xml:space="preserve"> 2</w:t>
      </w:r>
      <w:r w:rsidR="00482C38">
        <w:rPr>
          <w:szCs w:val="20"/>
        </w:rPr>
        <w:t>:</w:t>
      </w:r>
      <w:r w:rsidR="002C0C0C">
        <w:rPr>
          <w:szCs w:val="20"/>
        </w:rPr>
        <w:t xml:space="preserve"> </w:t>
      </w:r>
      <w:r w:rsidR="00A81BAA">
        <w:rPr>
          <w:rFonts w:hint="eastAsia"/>
          <w:szCs w:val="20"/>
        </w:rPr>
        <w:t>signaling</w:t>
      </w:r>
      <w:r w:rsidR="00A81BAA">
        <w:rPr>
          <w:szCs w:val="20"/>
        </w:rPr>
        <w:t xml:space="preserve"> </w:t>
      </w:r>
      <w:r w:rsidR="00A81BAA">
        <w:rPr>
          <w:rFonts w:hint="eastAsia"/>
          <w:szCs w:val="20"/>
        </w:rPr>
        <w:t>overhead</w:t>
      </w:r>
      <w:r w:rsidR="00A81BAA">
        <w:rPr>
          <w:szCs w:val="20"/>
        </w:rPr>
        <w:t xml:space="preserve"> </w:t>
      </w:r>
      <w:r w:rsidR="00A81BAA">
        <w:rPr>
          <w:rFonts w:hint="eastAsia"/>
          <w:szCs w:val="20"/>
        </w:rPr>
        <w:t>of</w:t>
      </w:r>
      <w:r w:rsidR="00A81BAA">
        <w:rPr>
          <w:szCs w:val="20"/>
        </w:rPr>
        <w:t xml:space="preserve"> R</w:t>
      </w:r>
      <w:r w:rsidR="00A81BAA">
        <w:rPr>
          <w:rFonts w:hint="eastAsia"/>
          <w:szCs w:val="20"/>
        </w:rPr>
        <w:t>el</w:t>
      </w:r>
      <w:r w:rsidR="00A81BAA">
        <w:rPr>
          <w:szCs w:val="20"/>
        </w:rPr>
        <w:t xml:space="preserve">-19 </w:t>
      </w:r>
      <w:proofErr w:type="spellStart"/>
      <w:r w:rsidR="00A81BAA">
        <w:rPr>
          <w:i/>
          <w:szCs w:val="20"/>
        </w:rPr>
        <w:t>firstPDCCH-MonitoringOccasionOfPO</w:t>
      </w:r>
      <w:proofErr w:type="spellEnd"/>
      <w:r w:rsidR="00A81BAA" w:rsidRPr="00E36AF7">
        <w:rPr>
          <w:szCs w:val="20"/>
        </w:rPr>
        <w:t xml:space="preserve"> </w:t>
      </w:r>
      <w:r w:rsidR="00705F0A">
        <w:rPr>
          <w:szCs w:val="20"/>
        </w:rPr>
        <w:t>for</w:t>
      </w:r>
      <w:r w:rsidR="00A81BAA" w:rsidRPr="00E36AF7">
        <w:rPr>
          <w:szCs w:val="20"/>
        </w:rPr>
        <w:t xml:space="preserve"> </w:t>
      </w:r>
      <w:r w:rsidR="00A81BAA">
        <w:rPr>
          <w:rFonts w:hint="eastAsia"/>
          <w:szCs w:val="20"/>
        </w:rPr>
        <w:t>different</w:t>
      </w:r>
      <w:r w:rsidR="00A81BAA">
        <w:rPr>
          <w:szCs w:val="20"/>
        </w:rPr>
        <w:t xml:space="preserve"> maximum value </w:t>
      </w:r>
      <w:r w:rsidR="00A81BAA">
        <w:rPr>
          <w:rFonts w:hint="eastAsia"/>
          <w:szCs w:val="20"/>
        </w:rPr>
        <w:t>range</w:t>
      </w:r>
    </w:p>
    <w:tbl>
      <w:tblPr>
        <w:tblStyle w:val="af2"/>
        <w:tblW w:w="9049" w:type="dxa"/>
        <w:tblLayout w:type="fixed"/>
        <w:tblLook w:val="04A0" w:firstRow="1" w:lastRow="0" w:firstColumn="1" w:lastColumn="0" w:noHBand="0" w:noVBand="1"/>
      </w:tblPr>
      <w:tblGrid>
        <w:gridCol w:w="1211"/>
        <w:gridCol w:w="1390"/>
        <w:gridCol w:w="2258"/>
        <w:gridCol w:w="2085"/>
        <w:gridCol w:w="2105"/>
      </w:tblGrid>
      <w:tr w:rsidR="00962501" w14:paraId="077940E0" w14:textId="1636D64A" w:rsidTr="00962501">
        <w:trPr>
          <w:trHeight w:val="1643"/>
        </w:trPr>
        <w:tc>
          <w:tcPr>
            <w:tcW w:w="1211" w:type="dxa"/>
          </w:tcPr>
          <w:p w14:paraId="2CBBB28B" w14:textId="77777777" w:rsidR="00962501" w:rsidRPr="009C598B" w:rsidRDefault="00962501" w:rsidP="00785785">
            <w:pPr>
              <w:widowControl/>
              <w:spacing w:before="120" w:after="180"/>
              <w:rPr>
                <w:rFonts w:eastAsiaTheme="minorEastAsia"/>
              </w:rPr>
            </w:pPr>
            <w:r w:rsidRPr="00D33B15">
              <w:rPr>
                <w:rFonts w:eastAsiaTheme="minorEastAsia" w:hint="eastAsia"/>
              </w:rPr>
              <w:t>S</w:t>
            </w:r>
            <w:r w:rsidRPr="00D33B15">
              <w:rPr>
                <w:rFonts w:eastAsiaTheme="minorEastAsia"/>
              </w:rPr>
              <w:t>CS</w:t>
            </w:r>
          </w:p>
        </w:tc>
        <w:tc>
          <w:tcPr>
            <w:tcW w:w="1390" w:type="dxa"/>
          </w:tcPr>
          <w:p w14:paraId="37BD3B1D" w14:textId="77777777" w:rsidR="00962501" w:rsidRPr="00B3002C" w:rsidRDefault="00962501" w:rsidP="00785785">
            <w:pPr>
              <w:widowControl/>
              <w:spacing w:before="120" w:after="180"/>
              <w:rPr>
                <w:rFonts w:eastAsiaTheme="minorEastAsia"/>
              </w:rPr>
            </w:pPr>
            <w:r w:rsidRPr="00D33B15">
              <w:rPr>
                <w:rFonts w:eastAsiaTheme="minorEastAsia"/>
              </w:rPr>
              <w:t xml:space="preserve">Total OFDM </w:t>
            </w:r>
            <w:r w:rsidRPr="00D33B15">
              <w:rPr>
                <w:rFonts w:eastAsiaTheme="minorEastAsia" w:hint="eastAsia"/>
              </w:rPr>
              <w:t>s</w:t>
            </w:r>
            <w:r w:rsidRPr="00D33B15">
              <w:rPr>
                <w:rFonts w:eastAsiaTheme="minorEastAsia"/>
              </w:rPr>
              <w:t xml:space="preserve">ymbols </w:t>
            </w:r>
            <w:r w:rsidRPr="00D33B15">
              <w:rPr>
                <w:rFonts w:eastAsiaTheme="minorEastAsia" w:hint="eastAsia"/>
              </w:rPr>
              <w:t>per</w:t>
            </w:r>
            <w:r w:rsidRPr="00D33B15">
              <w:rPr>
                <w:rFonts w:eastAsiaTheme="minorEastAsia"/>
              </w:rPr>
              <w:t xml:space="preserve"> radio </w:t>
            </w:r>
            <w:r w:rsidRPr="00D33B15">
              <w:rPr>
                <w:rFonts w:eastAsiaTheme="minorEastAsia" w:hint="eastAsia"/>
              </w:rPr>
              <w:t>frame</w:t>
            </w:r>
          </w:p>
        </w:tc>
        <w:tc>
          <w:tcPr>
            <w:tcW w:w="2258" w:type="dxa"/>
          </w:tcPr>
          <w:p w14:paraId="7A9B1509" w14:textId="382CA779" w:rsidR="00962501" w:rsidRPr="006202E8" w:rsidRDefault="00962501" w:rsidP="00785785">
            <w:pPr>
              <w:widowControl/>
              <w:spacing w:before="120" w:after="180"/>
            </w:pPr>
            <w:r w:rsidRPr="006202E8">
              <w:t>O</w:t>
            </w:r>
            <w:r w:rsidRPr="006202E8">
              <w:rPr>
                <w:rFonts w:hint="eastAsia"/>
              </w:rPr>
              <w:t>verhead</w:t>
            </w:r>
            <w:r w:rsidRPr="006202E8">
              <w:t xml:space="preserve"> of Rel-19 </w:t>
            </w:r>
            <w:proofErr w:type="spellStart"/>
            <w:r w:rsidRPr="006202E8">
              <w:rPr>
                <w:rFonts w:eastAsiaTheme="minorEastAsia" w:cstheme="minorBidi"/>
                <w:i/>
              </w:rPr>
              <w:t>firstPDCCH-MonitoringOccasionOfPO</w:t>
            </w:r>
            <w:proofErr w:type="spellEnd"/>
            <w:r w:rsidRPr="006202E8">
              <w:rPr>
                <w:rFonts w:eastAsiaTheme="minorEastAsia" w:cstheme="minorBidi"/>
                <w:i/>
              </w:rPr>
              <w:t xml:space="preserve"> </w:t>
            </w:r>
            <w:r w:rsidRPr="001B71E2">
              <w:rPr>
                <w:rFonts w:eastAsiaTheme="minorEastAsia" w:cstheme="minorBidi"/>
              </w:rPr>
              <w:t xml:space="preserve">(value range = 32 </w:t>
            </w:r>
            <w:r w:rsidRPr="001B71E2">
              <w:rPr>
                <w:rFonts w:eastAsiaTheme="minorEastAsia"/>
              </w:rPr>
              <w:t>frames</w:t>
            </w:r>
            <w:r w:rsidRPr="001B71E2">
              <w:rPr>
                <w:rFonts w:eastAsiaTheme="minorEastAsia" w:cstheme="minorBidi"/>
              </w:rPr>
              <w:t>)</w:t>
            </w:r>
            <w:r w:rsidRPr="001B71E2">
              <w:t xml:space="preserve"> </w:t>
            </w:r>
          </w:p>
        </w:tc>
        <w:tc>
          <w:tcPr>
            <w:tcW w:w="2085" w:type="dxa"/>
          </w:tcPr>
          <w:p w14:paraId="4D181126" w14:textId="2421AC6B" w:rsidR="00962501" w:rsidRPr="006202E8" w:rsidRDefault="00962501" w:rsidP="00785785">
            <w:pPr>
              <w:widowControl/>
              <w:spacing w:before="120" w:after="180"/>
            </w:pPr>
            <w:r w:rsidRPr="006202E8">
              <w:t>O</w:t>
            </w:r>
            <w:r w:rsidRPr="006202E8">
              <w:rPr>
                <w:rFonts w:hint="eastAsia"/>
              </w:rPr>
              <w:t>verhead</w:t>
            </w:r>
            <w:r w:rsidRPr="006202E8">
              <w:t xml:space="preserve"> of Rel-19 </w:t>
            </w:r>
            <w:proofErr w:type="spellStart"/>
            <w:r w:rsidRPr="006202E8">
              <w:rPr>
                <w:rFonts w:eastAsiaTheme="minorEastAsia" w:cstheme="minorBidi"/>
                <w:i/>
              </w:rPr>
              <w:t>firstPDCCH-MonitoringOccasionOfPO</w:t>
            </w:r>
            <w:proofErr w:type="spellEnd"/>
            <w:r w:rsidRPr="006202E8">
              <w:rPr>
                <w:rFonts w:eastAsiaTheme="minorEastAsia"/>
              </w:rPr>
              <w:t xml:space="preserve"> </w:t>
            </w:r>
            <w:r w:rsidRPr="006202E8">
              <w:rPr>
                <w:rFonts w:eastAsiaTheme="minorEastAsia" w:cstheme="minorBidi"/>
                <w:i/>
              </w:rPr>
              <w:t xml:space="preserve"> </w:t>
            </w:r>
            <w:r w:rsidRPr="001B71E2">
              <w:rPr>
                <w:rFonts w:eastAsiaTheme="minorEastAsia" w:cstheme="minorBidi"/>
              </w:rPr>
              <w:t xml:space="preserve">(value range = </w:t>
            </w:r>
            <w:r>
              <w:rPr>
                <w:rFonts w:eastAsiaTheme="minorEastAsia" w:cstheme="minorBidi"/>
              </w:rPr>
              <w:t>16</w:t>
            </w:r>
            <w:r w:rsidRPr="001B71E2">
              <w:rPr>
                <w:rFonts w:eastAsiaTheme="minorEastAsia" w:cstheme="minorBidi"/>
              </w:rPr>
              <w:t xml:space="preserve"> </w:t>
            </w:r>
            <w:r w:rsidRPr="001B71E2">
              <w:rPr>
                <w:rFonts w:eastAsiaTheme="minorEastAsia"/>
              </w:rPr>
              <w:t>frames</w:t>
            </w:r>
            <w:r w:rsidRPr="001B71E2">
              <w:rPr>
                <w:rFonts w:eastAsiaTheme="minorEastAsia" w:cstheme="minorBidi"/>
              </w:rPr>
              <w:t>)</w:t>
            </w:r>
          </w:p>
        </w:tc>
        <w:tc>
          <w:tcPr>
            <w:tcW w:w="2105" w:type="dxa"/>
          </w:tcPr>
          <w:p w14:paraId="18633518" w14:textId="493A24D8" w:rsidR="00962501" w:rsidRPr="006202E8" w:rsidRDefault="00962501" w:rsidP="00785785">
            <w:pPr>
              <w:widowControl/>
              <w:spacing w:before="120" w:after="180"/>
            </w:pPr>
            <w:r w:rsidRPr="006202E8">
              <w:t>O</w:t>
            </w:r>
            <w:r w:rsidRPr="006202E8">
              <w:rPr>
                <w:rFonts w:hint="eastAsia"/>
              </w:rPr>
              <w:t>verhead</w:t>
            </w:r>
            <w:r w:rsidRPr="006202E8">
              <w:t xml:space="preserve"> of Rel-19 </w:t>
            </w:r>
            <w:proofErr w:type="spellStart"/>
            <w:r w:rsidRPr="006202E8">
              <w:rPr>
                <w:rFonts w:eastAsiaTheme="minorEastAsia" w:cstheme="minorBidi"/>
                <w:i/>
              </w:rPr>
              <w:t>firstPDCCH-MonitoringOccasionOfPO</w:t>
            </w:r>
            <w:proofErr w:type="spellEnd"/>
            <w:r w:rsidRPr="006202E8">
              <w:rPr>
                <w:rFonts w:eastAsiaTheme="minorEastAsia"/>
              </w:rPr>
              <w:t xml:space="preserve"> </w:t>
            </w:r>
            <w:r w:rsidRPr="006202E8">
              <w:rPr>
                <w:rFonts w:eastAsiaTheme="minorEastAsia" w:cstheme="minorBidi"/>
                <w:i/>
              </w:rPr>
              <w:t xml:space="preserve"> </w:t>
            </w:r>
            <w:r w:rsidRPr="001B71E2">
              <w:rPr>
                <w:rFonts w:eastAsiaTheme="minorEastAsia" w:cstheme="minorBidi"/>
              </w:rPr>
              <w:t xml:space="preserve">(value range = 2 </w:t>
            </w:r>
            <w:r w:rsidRPr="001B71E2">
              <w:rPr>
                <w:rFonts w:eastAsiaTheme="minorEastAsia"/>
              </w:rPr>
              <w:t>frames</w:t>
            </w:r>
            <w:r w:rsidRPr="001B71E2">
              <w:rPr>
                <w:rFonts w:eastAsiaTheme="minorEastAsia" w:cstheme="minorBidi"/>
              </w:rPr>
              <w:t>)</w:t>
            </w:r>
            <w:r w:rsidRPr="001B71E2">
              <w:t xml:space="preserve"> </w:t>
            </w:r>
          </w:p>
        </w:tc>
      </w:tr>
      <w:tr w:rsidR="00962501" w14:paraId="6BC1DF55" w14:textId="142B478D" w:rsidTr="00962501">
        <w:trPr>
          <w:trHeight w:val="604"/>
        </w:trPr>
        <w:tc>
          <w:tcPr>
            <w:tcW w:w="1211" w:type="dxa"/>
          </w:tcPr>
          <w:p w14:paraId="51BA86A6" w14:textId="77777777" w:rsidR="00962501" w:rsidRPr="005613B3" w:rsidRDefault="00962501" w:rsidP="00785785">
            <w:pPr>
              <w:widowControl/>
              <w:spacing w:before="120" w:after="180"/>
              <w:rPr>
                <w:rFonts w:eastAsiaTheme="minorEastAsia"/>
              </w:rPr>
            </w:pPr>
            <w:r>
              <w:rPr>
                <w:rFonts w:eastAsiaTheme="minorEastAsia" w:hint="eastAsia"/>
              </w:rPr>
              <w:t>1</w:t>
            </w:r>
            <w:r>
              <w:rPr>
                <w:rFonts w:eastAsiaTheme="minorEastAsia"/>
              </w:rPr>
              <w:t>5KH</w:t>
            </w:r>
            <w:r>
              <w:rPr>
                <w:rFonts w:eastAsiaTheme="minorEastAsia" w:hint="eastAsia"/>
              </w:rPr>
              <w:t>z</w:t>
            </w:r>
          </w:p>
        </w:tc>
        <w:tc>
          <w:tcPr>
            <w:tcW w:w="1390" w:type="dxa"/>
          </w:tcPr>
          <w:p w14:paraId="7BCC6DC3" w14:textId="77777777" w:rsidR="00962501" w:rsidRPr="00B3002C" w:rsidRDefault="00962501" w:rsidP="00785785">
            <w:pPr>
              <w:widowControl/>
              <w:spacing w:before="120" w:after="180"/>
              <w:rPr>
                <w:rFonts w:eastAsiaTheme="minorEastAsia"/>
              </w:rPr>
            </w:pPr>
            <w:r>
              <w:rPr>
                <w:rFonts w:eastAsiaTheme="minorEastAsia" w:hint="eastAsia"/>
              </w:rPr>
              <w:t>1</w:t>
            </w:r>
            <w:r>
              <w:rPr>
                <w:rFonts w:eastAsiaTheme="minorEastAsia"/>
              </w:rPr>
              <w:t>40</w:t>
            </w:r>
          </w:p>
        </w:tc>
        <w:tc>
          <w:tcPr>
            <w:tcW w:w="2258" w:type="dxa"/>
          </w:tcPr>
          <w:p w14:paraId="2D71A8CD" w14:textId="77777777" w:rsidR="00962501" w:rsidRPr="00CC5935" w:rsidRDefault="00962501" w:rsidP="00785785">
            <w:pPr>
              <w:widowControl/>
              <w:spacing w:before="120" w:after="180"/>
              <w:rPr>
                <w:rFonts w:eastAsiaTheme="minorEastAsia"/>
                <w:highlight w:val="yellow"/>
              </w:rPr>
            </w:pPr>
            <w:r w:rsidRPr="00CC5935">
              <w:rPr>
                <w:rFonts w:eastAsiaTheme="minorEastAsia" w:hint="eastAsia"/>
                <w:highlight w:val="yellow"/>
              </w:rPr>
              <w:t>1</w:t>
            </w:r>
            <w:r w:rsidRPr="00CC5935">
              <w:rPr>
                <w:rFonts w:eastAsiaTheme="minorEastAsia"/>
                <w:highlight w:val="yellow"/>
              </w:rPr>
              <w:t>04</w:t>
            </w:r>
            <w:r w:rsidRPr="00CC5935">
              <w:rPr>
                <w:kern w:val="0"/>
                <w:szCs w:val="20"/>
                <w:highlight w:val="yellow"/>
              </w:rPr>
              <w:t xml:space="preserve"> bits</w:t>
            </w:r>
          </w:p>
        </w:tc>
        <w:tc>
          <w:tcPr>
            <w:tcW w:w="2085" w:type="dxa"/>
          </w:tcPr>
          <w:p w14:paraId="2F074BD2" w14:textId="0AA89D8F" w:rsidR="00962501" w:rsidRDefault="00962501" w:rsidP="00785785">
            <w:pPr>
              <w:widowControl/>
              <w:spacing w:before="120" w:after="180"/>
              <w:rPr>
                <w:highlight w:val="yellow"/>
              </w:rPr>
            </w:pPr>
            <w:r w:rsidRPr="000C5D2C">
              <w:rPr>
                <w:rFonts w:eastAsiaTheme="minorEastAsia" w:hint="eastAsia"/>
                <w:highlight w:val="yellow"/>
              </w:rPr>
              <w:t>9</w:t>
            </w:r>
            <w:r w:rsidRPr="000C5D2C">
              <w:rPr>
                <w:rFonts w:eastAsiaTheme="minorEastAsia"/>
                <w:highlight w:val="yellow"/>
              </w:rPr>
              <w:t>6</w:t>
            </w:r>
            <w:r w:rsidRPr="000C5D2C">
              <w:rPr>
                <w:kern w:val="0"/>
                <w:szCs w:val="20"/>
                <w:highlight w:val="yellow"/>
              </w:rPr>
              <w:t xml:space="preserve"> bits</w:t>
            </w:r>
          </w:p>
        </w:tc>
        <w:tc>
          <w:tcPr>
            <w:tcW w:w="2105" w:type="dxa"/>
          </w:tcPr>
          <w:p w14:paraId="4E443B2F" w14:textId="67E6CF31" w:rsidR="00962501" w:rsidRDefault="00962501" w:rsidP="00785785">
            <w:pPr>
              <w:widowControl/>
              <w:spacing w:before="120" w:after="180"/>
              <w:rPr>
                <w:highlight w:val="yellow"/>
              </w:rPr>
            </w:pPr>
            <w:r>
              <w:rPr>
                <w:rFonts w:eastAsiaTheme="minorEastAsia"/>
                <w:highlight w:val="yellow"/>
              </w:rPr>
              <w:t xml:space="preserve">72 </w:t>
            </w:r>
            <w:r w:rsidRPr="001361A2">
              <w:rPr>
                <w:kern w:val="0"/>
                <w:szCs w:val="20"/>
                <w:highlight w:val="yellow"/>
              </w:rPr>
              <w:t>bits</w:t>
            </w:r>
          </w:p>
        </w:tc>
      </w:tr>
      <w:tr w:rsidR="00962501" w14:paraId="41968D6C" w14:textId="3EED8096" w:rsidTr="00962501">
        <w:trPr>
          <w:trHeight w:val="604"/>
        </w:trPr>
        <w:tc>
          <w:tcPr>
            <w:tcW w:w="1211" w:type="dxa"/>
          </w:tcPr>
          <w:p w14:paraId="07A1B705" w14:textId="77777777" w:rsidR="00962501" w:rsidRPr="005613B3" w:rsidRDefault="00962501" w:rsidP="00785785">
            <w:pPr>
              <w:widowControl/>
              <w:spacing w:before="120" w:after="180"/>
              <w:rPr>
                <w:rFonts w:eastAsiaTheme="minorEastAsia"/>
              </w:rPr>
            </w:pPr>
            <w:r>
              <w:rPr>
                <w:rFonts w:eastAsiaTheme="minorEastAsia" w:hint="eastAsia"/>
              </w:rPr>
              <w:t>3</w:t>
            </w:r>
            <w:r>
              <w:rPr>
                <w:rFonts w:eastAsiaTheme="minorEastAsia"/>
              </w:rPr>
              <w:t>0KH</w:t>
            </w:r>
            <w:r>
              <w:rPr>
                <w:rFonts w:eastAsiaTheme="minorEastAsia" w:hint="eastAsia"/>
              </w:rPr>
              <w:t>z</w:t>
            </w:r>
          </w:p>
        </w:tc>
        <w:tc>
          <w:tcPr>
            <w:tcW w:w="1390" w:type="dxa"/>
          </w:tcPr>
          <w:p w14:paraId="61F6E719" w14:textId="77777777" w:rsidR="00962501" w:rsidRPr="00B3002C" w:rsidRDefault="00962501" w:rsidP="00785785">
            <w:pPr>
              <w:widowControl/>
              <w:spacing w:before="120" w:after="180"/>
              <w:rPr>
                <w:rFonts w:eastAsiaTheme="minorEastAsia"/>
              </w:rPr>
            </w:pPr>
            <w:r>
              <w:rPr>
                <w:rFonts w:eastAsiaTheme="minorEastAsia" w:hint="eastAsia"/>
              </w:rPr>
              <w:t>2</w:t>
            </w:r>
            <w:r>
              <w:rPr>
                <w:rFonts w:eastAsiaTheme="minorEastAsia"/>
              </w:rPr>
              <w:t>80</w:t>
            </w:r>
          </w:p>
        </w:tc>
        <w:tc>
          <w:tcPr>
            <w:tcW w:w="2258" w:type="dxa"/>
          </w:tcPr>
          <w:p w14:paraId="75304F41" w14:textId="77777777" w:rsidR="00962501" w:rsidRPr="00CC5935" w:rsidRDefault="00962501" w:rsidP="00785785">
            <w:pPr>
              <w:widowControl/>
              <w:spacing w:before="120" w:after="180"/>
              <w:rPr>
                <w:highlight w:val="yellow"/>
              </w:rPr>
            </w:pPr>
            <w:r w:rsidRPr="00CC5935">
              <w:rPr>
                <w:rFonts w:eastAsiaTheme="minorEastAsia" w:hint="eastAsia"/>
                <w:highlight w:val="yellow"/>
              </w:rPr>
              <w:t>1</w:t>
            </w:r>
            <w:r w:rsidRPr="00CC5935">
              <w:rPr>
                <w:rFonts w:eastAsiaTheme="minorEastAsia"/>
                <w:highlight w:val="yellow"/>
              </w:rPr>
              <w:t>12</w:t>
            </w:r>
            <w:r w:rsidRPr="00CC5935">
              <w:rPr>
                <w:kern w:val="0"/>
                <w:szCs w:val="20"/>
                <w:highlight w:val="yellow"/>
              </w:rPr>
              <w:t xml:space="preserve"> bits</w:t>
            </w:r>
          </w:p>
        </w:tc>
        <w:tc>
          <w:tcPr>
            <w:tcW w:w="2085" w:type="dxa"/>
          </w:tcPr>
          <w:p w14:paraId="4DF86422" w14:textId="01B11CA4" w:rsidR="00962501" w:rsidRPr="001361A2" w:rsidRDefault="00962501" w:rsidP="00785785">
            <w:pPr>
              <w:widowControl/>
              <w:spacing w:before="120" w:after="180"/>
              <w:rPr>
                <w:highlight w:val="yellow"/>
              </w:rPr>
            </w:pPr>
            <w:r w:rsidRPr="000C5D2C">
              <w:rPr>
                <w:rFonts w:eastAsiaTheme="minorEastAsia" w:hint="eastAsia"/>
                <w:highlight w:val="yellow"/>
              </w:rPr>
              <w:t>1</w:t>
            </w:r>
            <w:r w:rsidRPr="000C5D2C">
              <w:rPr>
                <w:rFonts w:eastAsiaTheme="minorEastAsia"/>
                <w:highlight w:val="yellow"/>
              </w:rPr>
              <w:t>04</w:t>
            </w:r>
            <w:r w:rsidRPr="000C5D2C">
              <w:rPr>
                <w:kern w:val="0"/>
                <w:szCs w:val="20"/>
                <w:highlight w:val="yellow"/>
              </w:rPr>
              <w:t xml:space="preserve"> bits</w:t>
            </w:r>
          </w:p>
        </w:tc>
        <w:tc>
          <w:tcPr>
            <w:tcW w:w="2105" w:type="dxa"/>
          </w:tcPr>
          <w:p w14:paraId="3DC7A527" w14:textId="1CA77B6C" w:rsidR="00962501" w:rsidRPr="001361A2" w:rsidRDefault="00962501" w:rsidP="00785785">
            <w:pPr>
              <w:widowControl/>
              <w:spacing w:before="120" w:after="180"/>
              <w:rPr>
                <w:highlight w:val="yellow"/>
              </w:rPr>
            </w:pPr>
            <w:r w:rsidRPr="001361A2">
              <w:rPr>
                <w:rFonts w:eastAsiaTheme="minorEastAsia"/>
                <w:highlight w:val="yellow"/>
              </w:rPr>
              <w:t>8</w:t>
            </w:r>
            <w:r>
              <w:rPr>
                <w:rFonts w:eastAsiaTheme="minorEastAsia"/>
                <w:highlight w:val="yellow"/>
              </w:rPr>
              <w:t>0</w:t>
            </w:r>
            <w:r w:rsidRPr="001361A2">
              <w:rPr>
                <w:kern w:val="0"/>
                <w:szCs w:val="20"/>
                <w:highlight w:val="yellow"/>
              </w:rPr>
              <w:t xml:space="preserve"> bits</w:t>
            </w:r>
          </w:p>
        </w:tc>
      </w:tr>
      <w:tr w:rsidR="00962501" w14:paraId="0603C490" w14:textId="75D66D3F" w:rsidTr="00962501">
        <w:trPr>
          <w:trHeight w:val="604"/>
        </w:trPr>
        <w:tc>
          <w:tcPr>
            <w:tcW w:w="1211" w:type="dxa"/>
          </w:tcPr>
          <w:p w14:paraId="47BC2EE4" w14:textId="77777777" w:rsidR="00962501" w:rsidRDefault="00962501" w:rsidP="00785785">
            <w:pPr>
              <w:widowControl/>
              <w:spacing w:before="120" w:after="180"/>
            </w:pPr>
            <w:r>
              <w:rPr>
                <w:rFonts w:eastAsiaTheme="minorEastAsia"/>
              </w:rPr>
              <w:t>60KH</w:t>
            </w:r>
            <w:r>
              <w:rPr>
                <w:rFonts w:eastAsiaTheme="minorEastAsia" w:hint="eastAsia"/>
              </w:rPr>
              <w:t>z</w:t>
            </w:r>
          </w:p>
        </w:tc>
        <w:tc>
          <w:tcPr>
            <w:tcW w:w="1390" w:type="dxa"/>
          </w:tcPr>
          <w:p w14:paraId="195FC5AF" w14:textId="77777777" w:rsidR="00962501" w:rsidRPr="00B3002C" w:rsidRDefault="00962501" w:rsidP="00785785">
            <w:pPr>
              <w:widowControl/>
              <w:spacing w:before="120" w:after="180"/>
              <w:rPr>
                <w:rFonts w:eastAsiaTheme="minorEastAsia"/>
              </w:rPr>
            </w:pPr>
            <w:r>
              <w:rPr>
                <w:rFonts w:eastAsiaTheme="minorEastAsia" w:hint="eastAsia"/>
              </w:rPr>
              <w:t>5</w:t>
            </w:r>
            <w:r>
              <w:rPr>
                <w:rFonts w:eastAsiaTheme="minorEastAsia"/>
              </w:rPr>
              <w:t>60</w:t>
            </w:r>
          </w:p>
        </w:tc>
        <w:tc>
          <w:tcPr>
            <w:tcW w:w="2258" w:type="dxa"/>
          </w:tcPr>
          <w:p w14:paraId="5DD22A10" w14:textId="77777777" w:rsidR="00962501" w:rsidRPr="00CC5935" w:rsidRDefault="00962501" w:rsidP="00785785">
            <w:pPr>
              <w:widowControl/>
              <w:spacing w:before="120" w:after="180"/>
              <w:rPr>
                <w:highlight w:val="yellow"/>
              </w:rPr>
            </w:pPr>
            <w:r w:rsidRPr="00CC5935">
              <w:rPr>
                <w:rFonts w:eastAsiaTheme="minorEastAsia" w:hint="eastAsia"/>
                <w:highlight w:val="yellow"/>
              </w:rPr>
              <w:t>1</w:t>
            </w:r>
            <w:r w:rsidRPr="00CC5935">
              <w:rPr>
                <w:rFonts w:eastAsiaTheme="minorEastAsia"/>
                <w:highlight w:val="yellow"/>
              </w:rPr>
              <w:t>20</w:t>
            </w:r>
            <w:r w:rsidRPr="00CC5935">
              <w:rPr>
                <w:kern w:val="0"/>
                <w:szCs w:val="20"/>
                <w:highlight w:val="yellow"/>
              </w:rPr>
              <w:t xml:space="preserve"> bits</w:t>
            </w:r>
          </w:p>
        </w:tc>
        <w:tc>
          <w:tcPr>
            <w:tcW w:w="2085" w:type="dxa"/>
          </w:tcPr>
          <w:p w14:paraId="4EE4288B" w14:textId="02A48112" w:rsidR="00962501" w:rsidRPr="001361A2" w:rsidRDefault="00962501" w:rsidP="00785785">
            <w:pPr>
              <w:widowControl/>
              <w:spacing w:before="120" w:after="180"/>
              <w:rPr>
                <w:highlight w:val="yellow"/>
              </w:rPr>
            </w:pPr>
            <w:r w:rsidRPr="000C5D2C">
              <w:rPr>
                <w:rFonts w:eastAsiaTheme="minorEastAsia" w:hint="eastAsia"/>
                <w:highlight w:val="yellow"/>
              </w:rPr>
              <w:t>1</w:t>
            </w:r>
            <w:r w:rsidRPr="000C5D2C">
              <w:rPr>
                <w:rFonts w:eastAsiaTheme="minorEastAsia"/>
                <w:highlight w:val="yellow"/>
              </w:rPr>
              <w:t>12</w:t>
            </w:r>
            <w:r w:rsidRPr="000C5D2C">
              <w:rPr>
                <w:kern w:val="0"/>
                <w:szCs w:val="20"/>
                <w:highlight w:val="yellow"/>
              </w:rPr>
              <w:t xml:space="preserve"> bits</w:t>
            </w:r>
          </w:p>
        </w:tc>
        <w:tc>
          <w:tcPr>
            <w:tcW w:w="2105" w:type="dxa"/>
          </w:tcPr>
          <w:p w14:paraId="3A25A645" w14:textId="603691EF" w:rsidR="00962501" w:rsidRPr="001361A2" w:rsidRDefault="00962501" w:rsidP="00785785">
            <w:pPr>
              <w:widowControl/>
              <w:spacing w:before="120" w:after="180"/>
              <w:rPr>
                <w:highlight w:val="yellow"/>
              </w:rPr>
            </w:pPr>
            <w:r w:rsidRPr="001361A2">
              <w:rPr>
                <w:rFonts w:eastAsiaTheme="minorEastAsia"/>
                <w:highlight w:val="yellow"/>
              </w:rPr>
              <w:t>88</w:t>
            </w:r>
            <w:r w:rsidRPr="001361A2">
              <w:rPr>
                <w:kern w:val="0"/>
                <w:szCs w:val="20"/>
                <w:highlight w:val="yellow"/>
              </w:rPr>
              <w:t xml:space="preserve"> bits</w:t>
            </w:r>
          </w:p>
        </w:tc>
      </w:tr>
      <w:tr w:rsidR="00962501" w14:paraId="0A3C1B8D" w14:textId="6B6DA1B9" w:rsidTr="00962501">
        <w:trPr>
          <w:trHeight w:val="604"/>
        </w:trPr>
        <w:tc>
          <w:tcPr>
            <w:tcW w:w="1211" w:type="dxa"/>
          </w:tcPr>
          <w:p w14:paraId="599889A6" w14:textId="77777777" w:rsidR="00962501" w:rsidRDefault="00962501" w:rsidP="00785785">
            <w:pPr>
              <w:widowControl/>
              <w:spacing w:before="120" w:after="180"/>
            </w:pPr>
            <w:r>
              <w:rPr>
                <w:rFonts w:eastAsiaTheme="minorEastAsia"/>
              </w:rPr>
              <w:t>120KH</w:t>
            </w:r>
            <w:r>
              <w:rPr>
                <w:rFonts w:eastAsiaTheme="minorEastAsia" w:hint="eastAsia"/>
              </w:rPr>
              <w:t>z</w:t>
            </w:r>
          </w:p>
        </w:tc>
        <w:tc>
          <w:tcPr>
            <w:tcW w:w="1390" w:type="dxa"/>
          </w:tcPr>
          <w:p w14:paraId="4BE58E21" w14:textId="77777777" w:rsidR="00962501" w:rsidRPr="00B3002C" w:rsidRDefault="00962501" w:rsidP="00785785">
            <w:pPr>
              <w:widowControl/>
              <w:spacing w:before="120" w:after="180"/>
              <w:rPr>
                <w:rFonts w:eastAsiaTheme="minorEastAsia"/>
              </w:rPr>
            </w:pPr>
            <w:r>
              <w:rPr>
                <w:rFonts w:eastAsiaTheme="minorEastAsia" w:hint="eastAsia"/>
              </w:rPr>
              <w:t>1</w:t>
            </w:r>
            <w:r>
              <w:rPr>
                <w:rFonts w:eastAsiaTheme="minorEastAsia"/>
              </w:rPr>
              <w:t>120</w:t>
            </w:r>
          </w:p>
        </w:tc>
        <w:tc>
          <w:tcPr>
            <w:tcW w:w="2258" w:type="dxa"/>
          </w:tcPr>
          <w:p w14:paraId="18816C0F" w14:textId="77777777" w:rsidR="00962501" w:rsidRPr="00CC5935" w:rsidRDefault="00962501" w:rsidP="00785785">
            <w:pPr>
              <w:widowControl/>
              <w:spacing w:before="120" w:after="180"/>
              <w:rPr>
                <w:rFonts w:eastAsiaTheme="minorEastAsia"/>
                <w:highlight w:val="yellow"/>
              </w:rPr>
            </w:pPr>
            <w:r w:rsidRPr="00CC5935">
              <w:rPr>
                <w:rFonts w:eastAsiaTheme="minorEastAsia" w:hint="eastAsia"/>
                <w:highlight w:val="yellow"/>
              </w:rPr>
              <w:t>1</w:t>
            </w:r>
            <w:r w:rsidRPr="00CC5935">
              <w:rPr>
                <w:rFonts w:eastAsiaTheme="minorEastAsia"/>
                <w:highlight w:val="yellow"/>
              </w:rPr>
              <w:t>28</w:t>
            </w:r>
            <w:r w:rsidRPr="00CC5935">
              <w:rPr>
                <w:kern w:val="0"/>
                <w:szCs w:val="20"/>
                <w:highlight w:val="yellow"/>
              </w:rPr>
              <w:t xml:space="preserve"> bits</w:t>
            </w:r>
          </w:p>
        </w:tc>
        <w:tc>
          <w:tcPr>
            <w:tcW w:w="2085" w:type="dxa"/>
          </w:tcPr>
          <w:p w14:paraId="31CC87CB" w14:textId="7BF83993" w:rsidR="00962501" w:rsidRPr="001361A2" w:rsidRDefault="00962501" w:rsidP="00785785">
            <w:pPr>
              <w:widowControl/>
              <w:spacing w:before="120" w:after="180"/>
              <w:rPr>
                <w:highlight w:val="yellow"/>
              </w:rPr>
            </w:pPr>
            <w:r w:rsidRPr="000C5D2C">
              <w:rPr>
                <w:rFonts w:eastAsiaTheme="minorEastAsia" w:hint="eastAsia"/>
                <w:highlight w:val="yellow"/>
              </w:rPr>
              <w:t>1</w:t>
            </w:r>
            <w:r w:rsidRPr="000C5D2C">
              <w:rPr>
                <w:rFonts w:eastAsiaTheme="minorEastAsia"/>
                <w:highlight w:val="yellow"/>
              </w:rPr>
              <w:t>20</w:t>
            </w:r>
            <w:r w:rsidRPr="000C5D2C">
              <w:rPr>
                <w:kern w:val="0"/>
                <w:szCs w:val="20"/>
                <w:highlight w:val="yellow"/>
              </w:rPr>
              <w:t xml:space="preserve"> bits</w:t>
            </w:r>
          </w:p>
        </w:tc>
        <w:tc>
          <w:tcPr>
            <w:tcW w:w="2105" w:type="dxa"/>
          </w:tcPr>
          <w:p w14:paraId="2D83A25D" w14:textId="28896467" w:rsidR="00962501" w:rsidRPr="001361A2" w:rsidRDefault="00962501" w:rsidP="00785785">
            <w:pPr>
              <w:widowControl/>
              <w:spacing w:before="120" w:after="180"/>
              <w:rPr>
                <w:highlight w:val="yellow"/>
              </w:rPr>
            </w:pPr>
            <w:r w:rsidRPr="001361A2">
              <w:rPr>
                <w:rFonts w:eastAsiaTheme="minorEastAsia" w:hint="eastAsia"/>
                <w:highlight w:val="yellow"/>
              </w:rPr>
              <w:t>9</w:t>
            </w:r>
            <w:r w:rsidRPr="001361A2">
              <w:rPr>
                <w:rFonts w:eastAsiaTheme="minorEastAsia"/>
                <w:highlight w:val="yellow"/>
              </w:rPr>
              <w:t>6</w:t>
            </w:r>
            <w:r w:rsidRPr="001361A2">
              <w:rPr>
                <w:kern w:val="0"/>
                <w:szCs w:val="20"/>
                <w:highlight w:val="yellow"/>
              </w:rPr>
              <w:t xml:space="preserve"> bits</w:t>
            </w:r>
          </w:p>
        </w:tc>
      </w:tr>
      <w:tr w:rsidR="00962501" w14:paraId="5718F0B6" w14:textId="67E47ECA" w:rsidTr="00962501">
        <w:trPr>
          <w:trHeight w:val="614"/>
        </w:trPr>
        <w:tc>
          <w:tcPr>
            <w:tcW w:w="1211" w:type="dxa"/>
          </w:tcPr>
          <w:p w14:paraId="3EF9A1C0" w14:textId="77777777" w:rsidR="00962501" w:rsidRPr="005613B3" w:rsidRDefault="00962501" w:rsidP="00785785">
            <w:pPr>
              <w:widowControl/>
              <w:spacing w:before="120" w:after="180"/>
              <w:rPr>
                <w:rFonts w:eastAsiaTheme="minorEastAsia"/>
              </w:rPr>
            </w:pPr>
            <w:r>
              <w:rPr>
                <w:rFonts w:eastAsiaTheme="minorEastAsia" w:hint="eastAsia"/>
              </w:rPr>
              <w:t>4</w:t>
            </w:r>
            <w:r>
              <w:rPr>
                <w:rFonts w:eastAsiaTheme="minorEastAsia"/>
              </w:rPr>
              <w:t>80KH</w:t>
            </w:r>
            <w:r>
              <w:rPr>
                <w:rFonts w:eastAsiaTheme="minorEastAsia" w:hint="eastAsia"/>
              </w:rPr>
              <w:t>z</w:t>
            </w:r>
          </w:p>
        </w:tc>
        <w:tc>
          <w:tcPr>
            <w:tcW w:w="1390" w:type="dxa"/>
          </w:tcPr>
          <w:p w14:paraId="09BF1F11" w14:textId="77777777" w:rsidR="00962501" w:rsidRPr="00B3002C" w:rsidRDefault="00962501" w:rsidP="00785785">
            <w:pPr>
              <w:widowControl/>
              <w:spacing w:before="120" w:after="180"/>
              <w:rPr>
                <w:rFonts w:eastAsiaTheme="minorEastAsia"/>
              </w:rPr>
            </w:pPr>
            <w:r>
              <w:rPr>
                <w:rFonts w:eastAsiaTheme="minorEastAsia" w:hint="eastAsia"/>
              </w:rPr>
              <w:t>4</w:t>
            </w:r>
            <w:r>
              <w:rPr>
                <w:rFonts w:eastAsiaTheme="minorEastAsia"/>
              </w:rPr>
              <w:t>480</w:t>
            </w:r>
          </w:p>
        </w:tc>
        <w:tc>
          <w:tcPr>
            <w:tcW w:w="2258" w:type="dxa"/>
          </w:tcPr>
          <w:p w14:paraId="13BA20D4" w14:textId="77777777" w:rsidR="00962501" w:rsidRPr="00CC5935" w:rsidRDefault="00962501" w:rsidP="00785785">
            <w:pPr>
              <w:widowControl/>
              <w:spacing w:before="120" w:after="180"/>
              <w:rPr>
                <w:rFonts w:eastAsiaTheme="minorEastAsia"/>
                <w:highlight w:val="yellow"/>
              </w:rPr>
            </w:pPr>
            <w:r w:rsidRPr="00CC5935">
              <w:rPr>
                <w:rFonts w:eastAsiaTheme="minorEastAsia" w:hint="eastAsia"/>
                <w:highlight w:val="yellow"/>
              </w:rPr>
              <w:t>1</w:t>
            </w:r>
            <w:r w:rsidRPr="00CC5935">
              <w:rPr>
                <w:rFonts w:eastAsiaTheme="minorEastAsia"/>
                <w:highlight w:val="yellow"/>
              </w:rPr>
              <w:t>44</w:t>
            </w:r>
            <w:r w:rsidRPr="00CC5935">
              <w:rPr>
                <w:kern w:val="0"/>
                <w:szCs w:val="20"/>
                <w:highlight w:val="yellow"/>
              </w:rPr>
              <w:t xml:space="preserve"> bits</w:t>
            </w:r>
          </w:p>
        </w:tc>
        <w:tc>
          <w:tcPr>
            <w:tcW w:w="2085" w:type="dxa"/>
          </w:tcPr>
          <w:p w14:paraId="36EA6CB8" w14:textId="7CC5A96A" w:rsidR="00962501" w:rsidRPr="001361A2" w:rsidRDefault="00962501" w:rsidP="00785785">
            <w:pPr>
              <w:widowControl/>
              <w:spacing w:before="120" w:after="180"/>
              <w:rPr>
                <w:highlight w:val="yellow"/>
              </w:rPr>
            </w:pPr>
            <w:r w:rsidRPr="000C5D2C">
              <w:rPr>
                <w:rFonts w:eastAsiaTheme="minorEastAsia" w:hint="eastAsia"/>
                <w:highlight w:val="yellow"/>
              </w:rPr>
              <w:t>1</w:t>
            </w:r>
            <w:r w:rsidRPr="000C5D2C">
              <w:rPr>
                <w:rFonts w:eastAsiaTheme="minorEastAsia"/>
                <w:highlight w:val="yellow"/>
              </w:rPr>
              <w:t>36</w:t>
            </w:r>
            <w:r w:rsidRPr="000C5D2C">
              <w:rPr>
                <w:kern w:val="0"/>
                <w:szCs w:val="20"/>
                <w:highlight w:val="yellow"/>
              </w:rPr>
              <w:t xml:space="preserve"> bits</w:t>
            </w:r>
          </w:p>
        </w:tc>
        <w:tc>
          <w:tcPr>
            <w:tcW w:w="2105" w:type="dxa"/>
          </w:tcPr>
          <w:p w14:paraId="360BE9E9" w14:textId="39DD9072" w:rsidR="00962501" w:rsidRPr="001361A2" w:rsidRDefault="00962501" w:rsidP="00785785">
            <w:pPr>
              <w:widowControl/>
              <w:spacing w:before="120" w:after="180"/>
              <w:rPr>
                <w:highlight w:val="yellow"/>
              </w:rPr>
            </w:pPr>
            <w:r w:rsidRPr="001361A2">
              <w:rPr>
                <w:rFonts w:eastAsiaTheme="minorEastAsia" w:hint="eastAsia"/>
                <w:highlight w:val="yellow"/>
              </w:rPr>
              <w:t>1</w:t>
            </w:r>
            <w:r>
              <w:rPr>
                <w:rFonts w:eastAsiaTheme="minorEastAsia"/>
                <w:highlight w:val="yellow"/>
              </w:rPr>
              <w:t>12</w:t>
            </w:r>
            <w:r w:rsidRPr="001361A2">
              <w:rPr>
                <w:kern w:val="0"/>
                <w:szCs w:val="20"/>
                <w:highlight w:val="yellow"/>
              </w:rPr>
              <w:t xml:space="preserve"> bits</w:t>
            </w:r>
          </w:p>
        </w:tc>
      </w:tr>
    </w:tbl>
    <w:p w14:paraId="471D5A2C" w14:textId="23B3088C" w:rsidR="00362DC8" w:rsidRPr="00715684" w:rsidRDefault="008E0085" w:rsidP="00486DF2">
      <w:pPr>
        <w:spacing w:before="180" w:after="120"/>
        <w:rPr>
          <w:rFonts w:ascii="Courier New" w:hAnsi="Courier New" w:cs="Courier New"/>
          <w:color w:val="808080"/>
        </w:rPr>
      </w:pPr>
      <w:r w:rsidRPr="008E0085">
        <w:t>Another approach is to sacrifice some unnecessary flexibility</w:t>
      </w:r>
      <w:r w:rsidR="001B2FC6">
        <w:t xml:space="preserve"> in case of NES</w:t>
      </w:r>
      <w:r w:rsidRPr="008E0085">
        <w:t xml:space="preserve"> by having the network configure evenly spaced </w:t>
      </w:r>
      <w:proofErr w:type="spellStart"/>
      <w:r w:rsidRPr="008E0085">
        <w:t>POs.</w:t>
      </w:r>
      <w:proofErr w:type="spellEnd"/>
      <w:r w:rsidRPr="008E0085">
        <w:t xml:space="preserve"> For example, the network only needs to </w:t>
      </w:r>
      <w:r w:rsidR="008223C1">
        <w:t>configure</w:t>
      </w:r>
      <w:r w:rsidRPr="008E0085">
        <w:t xml:space="preserve"> the starting PO position among 8 POs and the interval between them. </w:t>
      </w:r>
      <w:r w:rsidR="006023F0">
        <w:t>Both</w:t>
      </w:r>
      <w:r w:rsidR="00281EF0">
        <w:t xml:space="preserve"> the</w:t>
      </w:r>
      <w:r w:rsidRPr="008E0085">
        <w:t xml:space="preserve"> starting PO position</w:t>
      </w:r>
      <w:r w:rsidR="00D439AF">
        <w:t xml:space="preserve"> and</w:t>
      </w:r>
      <w:r w:rsidR="005D65E5" w:rsidRPr="008E0085">
        <w:t xml:space="preserve"> the interval</w:t>
      </w:r>
      <w:r w:rsidR="00D439AF">
        <w:t xml:space="preserve"> </w:t>
      </w:r>
      <w:r w:rsidRPr="008E0085">
        <w:t>require up to 18 bits</w:t>
      </w:r>
      <w:r w:rsidR="00793062">
        <w:t xml:space="preserve"> </w:t>
      </w:r>
      <w:r w:rsidR="00793062">
        <w:rPr>
          <w:rFonts w:hint="eastAsia"/>
        </w:rPr>
        <w:t>from</w:t>
      </w:r>
      <w:r w:rsidR="00793062">
        <w:t xml:space="preserve"> </w:t>
      </w:r>
      <w:r w:rsidR="00B45C96">
        <w:rPr>
          <w:rFonts w:hint="eastAsia"/>
        </w:rPr>
        <w:t>the</w:t>
      </w:r>
      <w:r w:rsidR="00B45C96">
        <w:t xml:space="preserve"> </w:t>
      </w:r>
      <w:r w:rsidR="00B45C96">
        <w:rPr>
          <w:rFonts w:hint="eastAsia"/>
        </w:rPr>
        <w:t>overhead</w:t>
      </w:r>
      <w:r w:rsidR="00B45C96">
        <w:t xml:space="preserve"> </w:t>
      </w:r>
      <w:r w:rsidR="00B45C96">
        <w:rPr>
          <w:rFonts w:hint="eastAsia"/>
        </w:rPr>
        <w:t>listed</w:t>
      </w:r>
      <w:r w:rsidR="00B45C96">
        <w:t xml:space="preserve"> </w:t>
      </w:r>
      <w:r w:rsidR="00B45C96">
        <w:rPr>
          <w:rFonts w:hint="eastAsia"/>
        </w:rPr>
        <w:t>in</w:t>
      </w:r>
      <w:r w:rsidR="00B45C96">
        <w:t xml:space="preserve"> </w:t>
      </w:r>
      <w:r w:rsidR="00793062">
        <w:t>T</w:t>
      </w:r>
      <w:r w:rsidR="00793062">
        <w:rPr>
          <w:rFonts w:hint="eastAsia"/>
        </w:rPr>
        <w:t>able</w:t>
      </w:r>
      <w:r w:rsidR="00793062">
        <w:t xml:space="preserve"> 1</w:t>
      </w:r>
      <w:r w:rsidR="00B45C96">
        <w:t xml:space="preserve"> </w:t>
      </w:r>
      <w:r w:rsidR="00B45C96">
        <w:rPr>
          <w:rFonts w:hint="eastAsia"/>
        </w:rPr>
        <w:t>for</w:t>
      </w:r>
      <w:r w:rsidR="00B45C96">
        <w:t xml:space="preserve"> 480KH</w:t>
      </w:r>
      <w:r w:rsidR="00B45C96">
        <w:rPr>
          <w:rFonts w:hint="eastAsia"/>
        </w:rPr>
        <w:t>z</w:t>
      </w:r>
      <w:r w:rsidR="009A2FE8">
        <w:t xml:space="preserve">, thus </w:t>
      </w:r>
      <w:r w:rsidR="008F66A4">
        <w:t xml:space="preserve">the </w:t>
      </w:r>
      <w:r w:rsidR="001F2CE2">
        <w:rPr>
          <w:rFonts w:hint="eastAsia"/>
          <w:szCs w:val="20"/>
        </w:rPr>
        <w:t>signaling</w:t>
      </w:r>
      <w:r w:rsidR="001F2CE2">
        <w:rPr>
          <w:szCs w:val="20"/>
        </w:rPr>
        <w:t xml:space="preserve"> </w:t>
      </w:r>
      <w:r w:rsidR="001F2CE2">
        <w:rPr>
          <w:rFonts w:hint="eastAsia"/>
          <w:szCs w:val="20"/>
        </w:rPr>
        <w:t>overhead</w:t>
      </w:r>
      <w:r w:rsidR="001F2CE2">
        <w:rPr>
          <w:szCs w:val="20"/>
        </w:rPr>
        <w:t xml:space="preserve"> </w:t>
      </w:r>
      <w:r w:rsidR="001F2CE2">
        <w:rPr>
          <w:rFonts w:hint="eastAsia"/>
          <w:szCs w:val="20"/>
        </w:rPr>
        <w:t>of</w:t>
      </w:r>
      <w:r w:rsidR="001F2CE2">
        <w:rPr>
          <w:szCs w:val="20"/>
        </w:rPr>
        <w:t xml:space="preserve"> R</w:t>
      </w:r>
      <w:r w:rsidR="001F2CE2">
        <w:rPr>
          <w:rFonts w:hint="eastAsia"/>
          <w:szCs w:val="20"/>
        </w:rPr>
        <w:t>el</w:t>
      </w:r>
      <w:r w:rsidR="001F2CE2">
        <w:rPr>
          <w:szCs w:val="20"/>
        </w:rPr>
        <w:t xml:space="preserve">-19 </w:t>
      </w:r>
      <w:proofErr w:type="spellStart"/>
      <w:r w:rsidR="001F2CE2">
        <w:rPr>
          <w:i/>
          <w:szCs w:val="20"/>
        </w:rPr>
        <w:t>firstPDCCH-MonitoringOccasionOfPO</w:t>
      </w:r>
      <w:proofErr w:type="spellEnd"/>
      <w:r w:rsidR="001F2CE2" w:rsidRPr="00E36AF7">
        <w:rPr>
          <w:szCs w:val="20"/>
        </w:rPr>
        <w:t xml:space="preserve"> </w:t>
      </w:r>
      <w:r w:rsidR="009F27D6">
        <w:rPr>
          <w:szCs w:val="20"/>
        </w:rPr>
        <w:t xml:space="preserve">can be limited to </w:t>
      </w:r>
      <w:r w:rsidR="009A2FE8">
        <w:t>36 bits</w:t>
      </w:r>
      <w:r w:rsidRPr="008E0085">
        <w:t>.</w:t>
      </w:r>
      <w:r w:rsidR="003432AD">
        <w:t xml:space="preserve"> </w:t>
      </w:r>
      <w:r w:rsidR="00B27737">
        <w:t>G</w:t>
      </w:r>
      <w:r w:rsidR="00B27737">
        <w:rPr>
          <w:rFonts w:hint="eastAsia"/>
        </w:rPr>
        <w:t>iven</w:t>
      </w:r>
      <w:r w:rsidR="00B27737">
        <w:t xml:space="preserve"> </w:t>
      </w:r>
      <w:r w:rsidR="00B27737">
        <w:rPr>
          <w:rFonts w:hint="eastAsia"/>
        </w:rPr>
        <w:t>the</w:t>
      </w:r>
      <w:r w:rsidR="00B27737">
        <w:t xml:space="preserve"> </w:t>
      </w:r>
      <w:r w:rsidR="00B27737">
        <w:rPr>
          <w:rFonts w:hint="eastAsia"/>
        </w:rPr>
        <w:t>above</w:t>
      </w:r>
      <w:r w:rsidR="00B27737">
        <w:t xml:space="preserve">, we have the following proposal: </w:t>
      </w:r>
    </w:p>
    <w:p w14:paraId="17D17C80" w14:textId="3455438C" w:rsidR="005C0A0A" w:rsidRDefault="00C3547C" w:rsidP="00E6666E">
      <w:pPr>
        <w:spacing w:before="120" w:after="120"/>
        <w:rPr>
          <w:b/>
        </w:rPr>
      </w:pPr>
      <w:r>
        <w:rPr>
          <w:rFonts w:hint="eastAsia"/>
          <w:b/>
        </w:rPr>
        <w:t>Proposal</w:t>
      </w:r>
      <w:r>
        <w:rPr>
          <w:b/>
        </w:rPr>
        <w:t xml:space="preserve"> </w:t>
      </w:r>
      <w:r w:rsidR="00E20CAB">
        <w:rPr>
          <w:b/>
        </w:rPr>
        <w:t>1</w:t>
      </w:r>
      <w:r>
        <w:rPr>
          <w:rFonts w:hint="eastAsia"/>
          <w:b/>
        </w:rPr>
        <w:t>:</w:t>
      </w:r>
      <w:r>
        <w:rPr>
          <w:b/>
        </w:rPr>
        <w:t xml:space="preserve"> </w:t>
      </w:r>
      <w:r w:rsidR="00FC3EE7">
        <w:rPr>
          <w:b/>
        </w:rPr>
        <w:t>For signaling overhead optimization</w:t>
      </w:r>
      <w:r w:rsidR="00B80003">
        <w:rPr>
          <w:b/>
        </w:rPr>
        <w:t xml:space="preserve"> of </w:t>
      </w:r>
      <w:r w:rsidR="000067E9">
        <w:rPr>
          <w:b/>
        </w:rPr>
        <w:t xml:space="preserve">Rel-19 </w:t>
      </w:r>
      <w:proofErr w:type="spellStart"/>
      <w:r w:rsidR="00736229" w:rsidRPr="00F638E5">
        <w:rPr>
          <w:b/>
          <w:i/>
        </w:rPr>
        <w:t>firstPDCCH-MonitoringOccasionOfPO</w:t>
      </w:r>
      <w:proofErr w:type="spellEnd"/>
      <w:r w:rsidR="00FC3EE7">
        <w:rPr>
          <w:b/>
        </w:rPr>
        <w:t xml:space="preserve">, </w:t>
      </w:r>
      <w:r w:rsidR="005C0A0A">
        <w:rPr>
          <w:b/>
        </w:rPr>
        <w:t xml:space="preserve">RAN2 </w:t>
      </w:r>
      <w:r w:rsidR="005C0A0A">
        <w:rPr>
          <w:rFonts w:hint="eastAsia"/>
          <w:b/>
        </w:rPr>
        <w:t>to</w:t>
      </w:r>
      <w:r w:rsidR="005C0A0A">
        <w:rPr>
          <w:b/>
        </w:rPr>
        <w:t xml:space="preserve"> </w:t>
      </w:r>
      <w:r w:rsidR="005C0A0A">
        <w:rPr>
          <w:rFonts w:hint="eastAsia"/>
          <w:b/>
        </w:rPr>
        <w:t>discuss</w:t>
      </w:r>
      <w:r w:rsidR="005C0A0A">
        <w:rPr>
          <w:b/>
        </w:rPr>
        <w:t xml:space="preserve"> </w:t>
      </w:r>
      <w:r w:rsidR="005C0A0A">
        <w:rPr>
          <w:rFonts w:hint="eastAsia"/>
          <w:b/>
        </w:rPr>
        <w:t>the</w:t>
      </w:r>
      <w:r w:rsidR="005C0A0A">
        <w:rPr>
          <w:b/>
        </w:rPr>
        <w:t xml:space="preserve"> </w:t>
      </w:r>
      <w:r w:rsidR="005C0A0A">
        <w:rPr>
          <w:rFonts w:hint="eastAsia"/>
          <w:b/>
        </w:rPr>
        <w:t>following</w:t>
      </w:r>
      <w:r w:rsidR="005C0A0A">
        <w:rPr>
          <w:b/>
        </w:rPr>
        <w:t xml:space="preserve"> </w:t>
      </w:r>
      <w:r w:rsidR="005C0A0A">
        <w:rPr>
          <w:rFonts w:hint="eastAsia"/>
          <w:b/>
        </w:rPr>
        <w:t>options</w:t>
      </w:r>
      <w:r w:rsidR="005C0A0A">
        <w:rPr>
          <w:b/>
        </w:rPr>
        <w:t>:</w:t>
      </w:r>
    </w:p>
    <w:p w14:paraId="17ADEC87" w14:textId="45B8E9B4" w:rsidR="00D31034" w:rsidRDefault="00EE7118" w:rsidP="000B73FF">
      <w:pPr>
        <w:pStyle w:val="af5"/>
        <w:numPr>
          <w:ilvl w:val="0"/>
          <w:numId w:val="35"/>
        </w:numPr>
        <w:spacing w:before="120" w:after="120"/>
        <w:ind w:firstLineChars="0"/>
        <w:rPr>
          <w:rFonts w:ascii="Times New Roman" w:eastAsiaTheme="minorEastAsia" w:hAnsi="Times New Roman" w:cstheme="minorBidi"/>
          <w:b/>
          <w:sz w:val="20"/>
          <w:szCs w:val="21"/>
        </w:rPr>
      </w:pPr>
      <w:r>
        <w:rPr>
          <w:rFonts w:ascii="Times New Roman" w:eastAsiaTheme="minorEastAsia" w:hAnsi="Times New Roman" w:cstheme="minorBidi"/>
          <w:b/>
          <w:sz w:val="20"/>
          <w:szCs w:val="21"/>
        </w:rPr>
        <w:t xml:space="preserve">Option 1: </w:t>
      </w:r>
      <w:r w:rsidR="00C3547C" w:rsidRPr="002B6632">
        <w:rPr>
          <w:rFonts w:ascii="Times New Roman" w:eastAsiaTheme="minorEastAsia" w:hAnsi="Times New Roman" w:cstheme="minorBidi"/>
          <w:b/>
          <w:sz w:val="20"/>
          <w:szCs w:val="21"/>
        </w:rPr>
        <w:t xml:space="preserve">restrict the maximum value </w:t>
      </w:r>
      <w:r w:rsidR="00C3547C" w:rsidRPr="002B6632">
        <w:rPr>
          <w:rFonts w:ascii="Times New Roman" w:eastAsiaTheme="minorEastAsia" w:hAnsi="Times New Roman" w:cstheme="minorBidi" w:hint="eastAsia"/>
          <w:b/>
          <w:sz w:val="20"/>
          <w:szCs w:val="21"/>
        </w:rPr>
        <w:t>range</w:t>
      </w:r>
      <w:r w:rsidR="00C3547C" w:rsidRPr="002B6632">
        <w:rPr>
          <w:rFonts w:ascii="Times New Roman" w:eastAsiaTheme="minorEastAsia" w:hAnsi="Times New Roman" w:cstheme="minorBidi"/>
          <w:b/>
          <w:sz w:val="20"/>
          <w:szCs w:val="21"/>
        </w:rPr>
        <w:t xml:space="preserve"> of </w:t>
      </w:r>
      <w:bookmarkStart w:id="11" w:name="OLE_LINK7"/>
      <w:bookmarkStart w:id="12" w:name="OLE_LINK6"/>
      <w:r w:rsidR="005221C8" w:rsidRPr="0039789A">
        <w:rPr>
          <w:rFonts w:ascii="Times New Roman" w:eastAsiaTheme="minorEastAsia" w:hAnsi="Times New Roman" w:cstheme="minorBidi"/>
          <w:b/>
          <w:sz w:val="20"/>
          <w:szCs w:val="21"/>
        </w:rPr>
        <w:t xml:space="preserve">Rel-19 </w:t>
      </w:r>
      <w:proofErr w:type="spellStart"/>
      <w:r w:rsidR="00C3547C" w:rsidRPr="00B30124">
        <w:rPr>
          <w:rFonts w:ascii="Times New Roman" w:eastAsiaTheme="minorEastAsia" w:hAnsi="Times New Roman" w:cstheme="minorBidi"/>
          <w:b/>
          <w:i/>
          <w:sz w:val="20"/>
          <w:szCs w:val="21"/>
        </w:rPr>
        <w:t>firstPDCCH-MonitoringOccasionOfPO</w:t>
      </w:r>
      <w:bookmarkEnd w:id="11"/>
      <w:bookmarkEnd w:id="12"/>
      <w:proofErr w:type="spellEnd"/>
      <w:r w:rsidR="00C3547C" w:rsidRPr="00B30124">
        <w:rPr>
          <w:rFonts w:ascii="Times New Roman" w:eastAsiaTheme="minorEastAsia" w:hAnsi="Times New Roman" w:cstheme="minorBidi"/>
          <w:b/>
          <w:i/>
          <w:sz w:val="20"/>
          <w:szCs w:val="21"/>
        </w:rPr>
        <w:t xml:space="preserve"> </w:t>
      </w:r>
      <w:r w:rsidR="00C3547C" w:rsidRPr="002B6632">
        <w:rPr>
          <w:rFonts w:ascii="Times New Roman" w:eastAsiaTheme="minorEastAsia" w:hAnsi="Times New Roman" w:cstheme="minorBidi"/>
          <w:b/>
          <w:sz w:val="20"/>
          <w:szCs w:val="21"/>
        </w:rPr>
        <w:t xml:space="preserve">for different SCS </w:t>
      </w:r>
      <w:r w:rsidR="00391441" w:rsidRPr="002B6632">
        <w:rPr>
          <w:rFonts w:ascii="Times New Roman" w:eastAsiaTheme="minorEastAsia" w:hAnsi="Times New Roman" w:cstheme="minorBidi"/>
          <w:b/>
          <w:sz w:val="20"/>
          <w:szCs w:val="21"/>
        </w:rPr>
        <w:t xml:space="preserve">corresponding to the </w:t>
      </w:r>
      <w:r w:rsidR="00A37768" w:rsidRPr="0039789A">
        <w:rPr>
          <w:rFonts w:ascii="Times New Roman" w:eastAsiaTheme="minorEastAsia" w:hAnsi="Times New Roman" w:cstheme="minorBidi"/>
          <w:b/>
          <w:sz w:val="20"/>
          <w:szCs w:val="21"/>
        </w:rPr>
        <w:t>Rel-19</w:t>
      </w:r>
      <w:r w:rsidR="00391441" w:rsidRPr="002B6632">
        <w:rPr>
          <w:rFonts w:ascii="Times New Roman" w:eastAsiaTheme="minorEastAsia" w:hAnsi="Times New Roman" w:cstheme="minorBidi"/>
          <w:b/>
          <w:sz w:val="20"/>
          <w:szCs w:val="21"/>
        </w:rPr>
        <w:t xml:space="preserve"> </w:t>
      </w:r>
      <w:proofErr w:type="spellStart"/>
      <w:r w:rsidR="00391441" w:rsidRPr="00D75B17">
        <w:rPr>
          <w:rFonts w:ascii="Times New Roman" w:eastAsiaTheme="minorEastAsia" w:hAnsi="Times New Roman" w:cstheme="minorBidi"/>
          <w:b/>
          <w:i/>
          <w:sz w:val="20"/>
          <w:szCs w:val="21"/>
        </w:rPr>
        <w:t>nAndPagingFrameOffset</w:t>
      </w:r>
      <w:proofErr w:type="spellEnd"/>
      <w:r w:rsidR="00391441" w:rsidRPr="002B6632">
        <w:rPr>
          <w:rFonts w:ascii="Times New Roman" w:eastAsiaTheme="minorEastAsia" w:hAnsi="Times New Roman" w:cstheme="minorBidi"/>
          <w:b/>
          <w:sz w:val="20"/>
          <w:szCs w:val="21"/>
        </w:rPr>
        <w:t xml:space="preserve"> (i.e. N)</w:t>
      </w:r>
      <w:r w:rsidR="00D31034">
        <w:rPr>
          <w:rFonts w:ascii="Times New Roman" w:eastAsiaTheme="minorEastAsia" w:hAnsi="Times New Roman" w:cstheme="minorBidi"/>
          <w:b/>
          <w:sz w:val="20"/>
          <w:szCs w:val="21"/>
        </w:rPr>
        <w:t>;</w:t>
      </w:r>
    </w:p>
    <w:p w14:paraId="7D3513AA" w14:textId="29465D3B" w:rsidR="00362DC8" w:rsidRPr="00D83EFA" w:rsidRDefault="00805986" w:rsidP="000B73FF">
      <w:pPr>
        <w:pStyle w:val="af5"/>
        <w:numPr>
          <w:ilvl w:val="0"/>
          <w:numId w:val="35"/>
        </w:numPr>
        <w:spacing w:before="120" w:after="120"/>
        <w:ind w:firstLineChars="0"/>
        <w:rPr>
          <w:rFonts w:ascii="Times New Roman" w:eastAsiaTheme="minorEastAsia" w:hAnsi="Times New Roman" w:cstheme="minorBidi"/>
          <w:b/>
          <w:sz w:val="20"/>
          <w:szCs w:val="21"/>
        </w:rPr>
      </w:pPr>
      <w:r>
        <w:rPr>
          <w:rFonts w:ascii="Times New Roman" w:eastAsiaTheme="minorEastAsia" w:hAnsi="Times New Roman" w:cstheme="minorBidi"/>
          <w:b/>
          <w:sz w:val="20"/>
          <w:szCs w:val="21"/>
        </w:rPr>
        <w:t xml:space="preserve">Option 2: </w:t>
      </w:r>
      <w:r w:rsidR="00EB7679">
        <w:rPr>
          <w:rFonts w:ascii="Times New Roman" w:eastAsiaTheme="minorEastAsia" w:hAnsi="Times New Roman" w:cstheme="minorBidi"/>
          <w:b/>
          <w:sz w:val="20"/>
          <w:szCs w:val="21"/>
        </w:rPr>
        <w:t xml:space="preserve">support </w:t>
      </w:r>
      <w:r w:rsidR="00A0535E">
        <w:rPr>
          <w:rFonts w:ascii="Times New Roman" w:eastAsiaTheme="minorEastAsia" w:hAnsi="Times New Roman" w:cstheme="minorBidi"/>
          <w:b/>
          <w:sz w:val="20"/>
          <w:szCs w:val="21"/>
        </w:rPr>
        <w:t xml:space="preserve">configuring </w:t>
      </w:r>
      <w:r w:rsidR="005C371D" w:rsidRPr="00CD0296">
        <w:rPr>
          <w:rFonts w:ascii="Times New Roman" w:hAnsi="Times New Roman" w:cstheme="minorBidi"/>
          <w:b/>
        </w:rPr>
        <w:t xml:space="preserve">evenly </w:t>
      </w:r>
      <w:r w:rsidR="003A7533">
        <w:rPr>
          <w:rFonts w:ascii="Times New Roman" w:hAnsi="Times New Roman" w:cstheme="minorBidi"/>
          <w:b/>
        </w:rPr>
        <w:t>distributed</w:t>
      </w:r>
      <w:r w:rsidR="005C371D" w:rsidRPr="00CD0296">
        <w:rPr>
          <w:rFonts w:ascii="Times New Roman" w:hAnsi="Times New Roman" w:cstheme="minorBidi"/>
          <w:b/>
        </w:rPr>
        <w:t xml:space="preserve"> P</w:t>
      </w:r>
      <w:r w:rsidR="00293E55">
        <w:rPr>
          <w:rFonts w:ascii="Times New Roman" w:hAnsi="Times New Roman" w:cstheme="minorBidi"/>
          <w:b/>
        </w:rPr>
        <w:t>O</w:t>
      </w:r>
      <w:r w:rsidR="005C371D" w:rsidRPr="00CD0296">
        <w:rPr>
          <w:rFonts w:ascii="Times New Roman" w:hAnsi="Times New Roman" w:cstheme="minorBidi"/>
          <w:b/>
        </w:rPr>
        <w:t>s</w:t>
      </w:r>
      <w:r w:rsidR="0052072B">
        <w:rPr>
          <w:rFonts w:ascii="Times New Roman" w:hAnsi="Times New Roman" w:cstheme="minorBidi"/>
          <w:b/>
        </w:rPr>
        <w:t xml:space="preserve">, i.e., </w:t>
      </w:r>
      <w:r w:rsidR="0052072B" w:rsidRPr="00D83EFA">
        <w:rPr>
          <w:rFonts w:ascii="Times New Roman" w:hAnsi="Times New Roman" w:cstheme="minorBidi"/>
          <w:b/>
        </w:rPr>
        <w:t xml:space="preserve">the </w:t>
      </w:r>
      <w:r w:rsidR="00F832D6">
        <w:rPr>
          <w:rFonts w:ascii="Times New Roman" w:hAnsi="Times New Roman" w:cstheme="minorBidi" w:hint="eastAsia"/>
          <w:b/>
        </w:rPr>
        <w:t>first</w:t>
      </w:r>
      <w:r w:rsidR="00F832D6">
        <w:rPr>
          <w:rFonts w:ascii="Times New Roman" w:hAnsi="Times New Roman" w:cstheme="minorBidi"/>
          <w:b/>
        </w:rPr>
        <w:t xml:space="preserve"> </w:t>
      </w:r>
      <w:r w:rsidR="0052072B" w:rsidRPr="00D83EFA">
        <w:rPr>
          <w:rFonts w:ascii="Times New Roman" w:hAnsi="Times New Roman" w:cstheme="minorBidi"/>
          <w:b/>
        </w:rPr>
        <w:t>PO position among 8 POs and the interval between them</w:t>
      </w:r>
      <w:r w:rsidR="00E02854" w:rsidRPr="00D83EFA">
        <w:rPr>
          <w:rFonts w:ascii="Times New Roman" w:eastAsiaTheme="minorEastAsia" w:hAnsi="Times New Roman" w:cstheme="minorBidi" w:hint="eastAsia"/>
          <w:b/>
          <w:sz w:val="20"/>
          <w:szCs w:val="21"/>
        </w:rPr>
        <w:t>.</w:t>
      </w:r>
    </w:p>
    <w:p w14:paraId="6582CD2E" w14:textId="66063A05" w:rsidR="00B54495" w:rsidRDefault="00B54495" w:rsidP="00B36309">
      <w:pPr>
        <w:spacing w:before="120" w:after="180"/>
      </w:pPr>
    </w:p>
    <w:p w14:paraId="70D81F47" w14:textId="3257B2A1" w:rsidR="00B36309" w:rsidRDefault="00A01343" w:rsidP="00B36309">
      <w:pPr>
        <w:spacing w:before="120" w:after="180"/>
      </w:pPr>
      <w:r w:rsidRPr="00CE419B">
        <w:rPr>
          <w:b/>
          <w:u w:val="single"/>
        </w:rPr>
        <w:t xml:space="preserve">Remaining open issues on </w:t>
      </w:r>
      <w:r w:rsidRPr="00CE419B">
        <w:rPr>
          <w:rFonts w:hint="eastAsia"/>
          <w:b/>
          <w:u w:val="single"/>
        </w:rPr>
        <w:t>U</w:t>
      </w:r>
      <w:r w:rsidRPr="00CE419B">
        <w:rPr>
          <w:b/>
          <w:u w:val="single"/>
        </w:rPr>
        <w:t>E capability reporting</w:t>
      </w:r>
      <w:r w:rsidRPr="00CE419B">
        <w:rPr>
          <w:b/>
          <w:sz w:val="18"/>
          <w:u w:val="single"/>
        </w:rPr>
        <w:t>:</w:t>
      </w:r>
    </w:p>
    <w:p w14:paraId="0F26A8AE" w14:textId="64E58E0A" w:rsidR="00E46B43" w:rsidRPr="00602BF4" w:rsidRDefault="00F63ED8" w:rsidP="00E46B43">
      <w:bookmarkStart w:id="13" w:name="OLE_LINK68"/>
      <w:r>
        <w:t>In the</w:t>
      </w:r>
      <w:r>
        <w:rPr>
          <w:rFonts w:hint="eastAsia"/>
        </w:rPr>
        <w:t xml:space="preserve"> </w:t>
      </w:r>
      <w:r>
        <w:t>last RAN2 meeting, RAN2 made the following</w:t>
      </w:r>
      <w:r w:rsidR="004B5C30">
        <w:t xml:space="preserve"> FFS</w:t>
      </w:r>
      <w:r>
        <w:t xml:space="preserve"> when discussing the Rel-19 NES </w:t>
      </w:r>
      <w:r w:rsidR="00A93A47">
        <w:t xml:space="preserve">UE </w:t>
      </w:r>
      <w:r w:rsidR="00A93A47">
        <w:rPr>
          <w:rFonts w:hint="eastAsia"/>
        </w:rPr>
        <w:t>radio</w:t>
      </w:r>
      <w:r w:rsidR="00A93A47">
        <w:t xml:space="preserve"> </w:t>
      </w:r>
      <w:r>
        <w:t xml:space="preserve">paging </w:t>
      </w:r>
      <w:r w:rsidR="0038771D">
        <w:t>capability</w:t>
      </w:r>
      <w:r w:rsidR="004B5C30">
        <w:rPr>
          <w:rFonts w:hint="eastAsia"/>
        </w:rPr>
        <w:t>:</w:t>
      </w:r>
      <w:r w:rsidR="004B5C30">
        <w:t xml:space="preserve"> </w:t>
      </w:r>
    </w:p>
    <w:p w14:paraId="00A70BC1" w14:textId="6267B627" w:rsidR="00E46B43" w:rsidRPr="00602BF4" w:rsidRDefault="005B732A" w:rsidP="00863874">
      <w:pPr>
        <w:pBdr>
          <w:top w:val="single" w:sz="4" w:space="1" w:color="auto"/>
          <w:left w:val="single" w:sz="4" w:space="8" w:color="auto"/>
          <w:bottom w:val="single" w:sz="4" w:space="1" w:color="auto"/>
          <w:right w:val="single" w:sz="4" w:space="4" w:color="auto"/>
        </w:pBdr>
        <w:ind w:leftChars="100" w:left="200"/>
        <w:rPr>
          <w:rFonts w:eastAsia="PMingLiU"/>
          <w:lang w:eastAsia="zh-TW"/>
        </w:rPr>
      </w:pPr>
      <w:r w:rsidRPr="005509A2">
        <w:rPr>
          <w:rFonts w:eastAsia="PMingLiU"/>
          <w:lang w:eastAsia="zh-TW"/>
        </w:rPr>
        <w:t>A new UE capability is added for R19 NES paging enhancement, and the new capability is included in UE-</w:t>
      </w:r>
      <w:proofErr w:type="spellStart"/>
      <w:r w:rsidRPr="005509A2">
        <w:rPr>
          <w:rFonts w:eastAsia="PMingLiU"/>
          <w:lang w:eastAsia="zh-TW"/>
        </w:rPr>
        <w:t>RadioPagingInfo</w:t>
      </w:r>
      <w:proofErr w:type="spellEnd"/>
      <w:r w:rsidRPr="005509A2">
        <w:rPr>
          <w:rFonts w:eastAsia="PMingLiU"/>
          <w:lang w:eastAsia="zh-TW"/>
        </w:rPr>
        <w:t xml:space="preserve">. </w:t>
      </w:r>
      <w:r w:rsidR="00E46B43" w:rsidRPr="00602BF4">
        <w:rPr>
          <w:rFonts w:eastAsia="PMingLiU"/>
          <w:highlight w:val="yellow"/>
          <w:lang w:eastAsia="zh-TW"/>
        </w:rPr>
        <w:t>FFS on whether we have a common capability for all NES features.</w:t>
      </w:r>
    </w:p>
    <w:bookmarkEnd w:id="13"/>
    <w:p w14:paraId="497C12D9" w14:textId="7FEA7E30" w:rsidR="0029763E" w:rsidRPr="00863874" w:rsidRDefault="0029763E" w:rsidP="00863874">
      <w:pPr>
        <w:pStyle w:val="Doc-text2"/>
        <w:spacing w:before="180" w:after="120"/>
        <w:ind w:left="0" w:firstLine="0"/>
        <w:jc w:val="both"/>
        <w:rPr>
          <w:rFonts w:ascii="Times New Roman" w:eastAsiaTheme="minorEastAsia" w:hAnsi="Times New Roman" w:cstheme="minorBidi"/>
          <w:kern w:val="2"/>
          <w:szCs w:val="21"/>
          <w:lang w:eastAsia="zh-CN"/>
        </w:rPr>
      </w:pPr>
      <w:r w:rsidRPr="00863874">
        <w:rPr>
          <w:rFonts w:ascii="Times New Roman" w:eastAsiaTheme="minorEastAsia" w:hAnsi="Times New Roman" w:cstheme="minorBidi" w:hint="eastAsia"/>
          <w:kern w:val="2"/>
          <w:szCs w:val="21"/>
          <w:lang w:eastAsia="zh-CN"/>
        </w:rPr>
        <w:t>R</w:t>
      </w:r>
      <w:r w:rsidRPr="00863874">
        <w:rPr>
          <w:rFonts w:ascii="Times New Roman" w:eastAsiaTheme="minorEastAsia" w:hAnsi="Times New Roman" w:cstheme="minorBidi"/>
          <w:kern w:val="2"/>
          <w:szCs w:val="21"/>
          <w:lang w:eastAsia="zh-CN"/>
        </w:rPr>
        <w:t xml:space="preserve">AN1 </w:t>
      </w:r>
      <w:r w:rsidR="00747A22">
        <w:rPr>
          <w:rFonts w:ascii="Times New Roman" w:eastAsiaTheme="minorEastAsia" w:hAnsi="Times New Roman" w:cstheme="minorBidi"/>
          <w:kern w:val="2"/>
          <w:szCs w:val="21"/>
          <w:lang w:eastAsia="zh-CN"/>
        </w:rPr>
        <w:t>send</w:t>
      </w:r>
      <w:r w:rsidRPr="00863874">
        <w:rPr>
          <w:rFonts w:ascii="Times New Roman" w:eastAsiaTheme="minorEastAsia" w:hAnsi="Times New Roman" w:cstheme="minorBidi"/>
          <w:kern w:val="2"/>
          <w:szCs w:val="21"/>
          <w:lang w:eastAsia="zh-CN"/>
        </w:rPr>
        <w:t xml:space="preserve"> </w:t>
      </w:r>
      <w:r w:rsidRPr="00863874">
        <w:rPr>
          <w:rFonts w:ascii="Times New Roman" w:eastAsiaTheme="minorEastAsia" w:hAnsi="Times New Roman" w:cstheme="minorBidi" w:hint="eastAsia"/>
          <w:kern w:val="2"/>
          <w:szCs w:val="21"/>
          <w:lang w:eastAsia="zh-CN"/>
        </w:rPr>
        <w:t>an</w:t>
      </w:r>
      <w:r w:rsidRPr="00863874">
        <w:rPr>
          <w:rFonts w:ascii="Times New Roman" w:eastAsiaTheme="minorEastAsia" w:hAnsi="Times New Roman" w:cstheme="minorBidi"/>
          <w:kern w:val="2"/>
          <w:szCs w:val="21"/>
          <w:lang w:eastAsia="zh-CN"/>
        </w:rPr>
        <w:t xml:space="preserve"> LS </w:t>
      </w:r>
      <w:r w:rsidR="00596E89">
        <w:rPr>
          <w:rFonts w:ascii="Times New Roman" w:eastAsiaTheme="minorEastAsia" w:hAnsi="Times New Roman" w:cstheme="minorBidi"/>
          <w:kern w:val="2"/>
          <w:szCs w:val="21"/>
          <w:lang w:eastAsia="zh-CN"/>
        </w:rPr>
        <w:t>[</w:t>
      </w:r>
      <w:r w:rsidR="000F3196" w:rsidRPr="00863874">
        <w:rPr>
          <w:rFonts w:ascii="Times New Roman" w:eastAsiaTheme="minorEastAsia" w:hAnsi="Times New Roman" w:cstheme="minorBidi"/>
          <w:kern w:val="2"/>
          <w:szCs w:val="21"/>
          <w:lang w:eastAsia="zh-CN"/>
        </w:rPr>
        <w:t>R1-250139</w:t>
      </w:r>
      <w:r w:rsidR="000F3196" w:rsidRPr="00863874">
        <w:rPr>
          <w:rFonts w:ascii="Times New Roman" w:eastAsiaTheme="minorEastAsia" w:hAnsi="Times New Roman" w:cstheme="minorBidi" w:hint="eastAsia"/>
          <w:kern w:val="2"/>
          <w:szCs w:val="21"/>
          <w:lang w:eastAsia="zh-CN"/>
        </w:rPr>
        <w:t>9</w:t>
      </w:r>
      <w:r w:rsidR="00596E89">
        <w:rPr>
          <w:rFonts w:ascii="Times New Roman" w:eastAsiaTheme="minorEastAsia" w:hAnsi="Times New Roman" w:cstheme="minorBidi"/>
          <w:kern w:val="2"/>
          <w:szCs w:val="21"/>
          <w:lang w:eastAsia="zh-CN"/>
        </w:rPr>
        <w:t xml:space="preserve">] </w:t>
      </w:r>
      <w:r w:rsidRPr="00863874">
        <w:rPr>
          <w:rFonts w:ascii="Times New Roman" w:eastAsiaTheme="minorEastAsia" w:hAnsi="Times New Roman" w:cstheme="minorBidi" w:hint="eastAsia"/>
          <w:kern w:val="2"/>
          <w:szCs w:val="21"/>
          <w:lang w:eastAsia="zh-CN"/>
        </w:rPr>
        <w:t>to</w:t>
      </w:r>
      <w:r w:rsidRPr="00863874">
        <w:rPr>
          <w:rFonts w:ascii="Times New Roman" w:eastAsiaTheme="minorEastAsia" w:hAnsi="Times New Roman" w:cstheme="minorBidi"/>
          <w:kern w:val="2"/>
          <w:szCs w:val="21"/>
          <w:lang w:eastAsia="zh-CN"/>
        </w:rPr>
        <w:t xml:space="preserve"> RAN2 on Rel-19 RAN1 UE features list for NR after RAN1#120, which includes </w:t>
      </w:r>
      <w:r w:rsidR="00AF3FCD">
        <w:rPr>
          <w:rFonts w:ascii="Times New Roman" w:eastAsiaTheme="minorEastAsia" w:hAnsi="Times New Roman" w:cstheme="minorBidi"/>
          <w:kern w:val="2"/>
          <w:szCs w:val="21"/>
          <w:lang w:eastAsia="zh-CN"/>
        </w:rPr>
        <w:t xml:space="preserve">the UE feature list for </w:t>
      </w:r>
      <w:r w:rsidRPr="00863874">
        <w:rPr>
          <w:rFonts w:ascii="Times New Roman" w:eastAsiaTheme="minorEastAsia" w:hAnsi="Times New Roman" w:cstheme="minorBidi"/>
          <w:kern w:val="2"/>
          <w:szCs w:val="21"/>
          <w:lang w:eastAsia="zh-CN"/>
        </w:rPr>
        <w:t xml:space="preserve">Rel-19 NES WI. </w:t>
      </w:r>
      <w:r w:rsidR="00B26C01">
        <w:rPr>
          <w:rFonts w:ascii="Times New Roman" w:eastAsiaTheme="minorEastAsia" w:hAnsi="Times New Roman" w:cstheme="minorBidi"/>
          <w:kern w:val="2"/>
          <w:szCs w:val="21"/>
          <w:lang w:eastAsia="zh-CN"/>
        </w:rPr>
        <w:t xml:space="preserve">It can be observed </w:t>
      </w:r>
      <w:r w:rsidR="000835A2">
        <w:rPr>
          <w:rFonts w:ascii="Times New Roman" w:eastAsiaTheme="minorEastAsia" w:hAnsi="Times New Roman" w:cstheme="minorBidi"/>
          <w:kern w:val="2"/>
          <w:szCs w:val="21"/>
          <w:lang w:eastAsia="zh-CN"/>
        </w:rPr>
        <w:t xml:space="preserve">from it </w:t>
      </w:r>
      <w:r w:rsidR="00B26C01">
        <w:rPr>
          <w:rFonts w:ascii="Times New Roman" w:eastAsiaTheme="minorEastAsia" w:hAnsi="Times New Roman" w:cstheme="minorBidi"/>
          <w:kern w:val="2"/>
          <w:szCs w:val="21"/>
          <w:lang w:eastAsia="zh-CN"/>
        </w:rPr>
        <w:t xml:space="preserve">that basically all the Rel-19 NES feature </w:t>
      </w:r>
      <w:r w:rsidR="0018422E">
        <w:rPr>
          <w:rFonts w:ascii="Times New Roman" w:eastAsiaTheme="minorEastAsia" w:hAnsi="Times New Roman" w:cstheme="minorBidi"/>
          <w:kern w:val="2"/>
          <w:szCs w:val="21"/>
          <w:lang w:eastAsia="zh-CN"/>
        </w:rPr>
        <w:t>is</w:t>
      </w:r>
      <w:r w:rsidR="00B26C01">
        <w:rPr>
          <w:rFonts w:ascii="Times New Roman" w:eastAsiaTheme="minorEastAsia" w:hAnsi="Times New Roman" w:cstheme="minorBidi"/>
          <w:kern w:val="2"/>
          <w:szCs w:val="21"/>
          <w:lang w:eastAsia="zh-CN"/>
        </w:rPr>
        <w:t xml:space="preserve"> </w:t>
      </w:r>
      <w:r w:rsidR="00A06B1D">
        <w:rPr>
          <w:rFonts w:ascii="Times New Roman" w:eastAsiaTheme="minorEastAsia" w:hAnsi="Times New Roman" w:cstheme="minorBidi"/>
          <w:kern w:val="2"/>
          <w:szCs w:val="21"/>
          <w:lang w:eastAsia="zh-CN"/>
        </w:rPr>
        <w:t>o</w:t>
      </w:r>
      <w:r w:rsidR="00A06B1D" w:rsidRPr="00863874">
        <w:rPr>
          <w:rFonts w:ascii="Times New Roman" w:eastAsiaTheme="minorEastAsia" w:hAnsi="Times New Roman" w:cstheme="minorBidi"/>
          <w:kern w:val="2"/>
          <w:szCs w:val="21"/>
          <w:lang w:eastAsia="zh-CN"/>
        </w:rPr>
        <w:t>ptional with/without capability signaling</w:t>
      </w:r>
      <w:r w:rsidR="00135380">
        <w:rPr>
          <w:rFonts w:ascii="Times New Roman" w:eastAsiaTheme="minorEastAsia" w:hAnsi="Times New Roman" w:cstheme="minorBidi"/>
          <w:kern w:val="2"/>
          <w:szCs w:val="21"/>
          <w:lang w:eastAsia="zh-CN"/>
        </w:rPr>
        <w:t xml:space="preserve">. </w:t>
      </w:r>
      <w:r w:rsidR="0080793E">
        <w:rPr>
          <w:rFonts w:ascii="Times New Roman" w:eastAsiaTheme="minorEastAsia" w:hAnsi="Times New Roman" w:cstheme="minorBidi"/>
          <w:kern w:val="2"/>
          <w:szCs w:val="21"/>
          <w:lang w:eastAsia="zh-CN"/>
        </w:rPr>
        <w:t xml:space="preserve">Each feature can be controlled by the network </w:t>
      </w:r>
      <w:r w:rsidR="00F832D6">
        <w:rPr>
          <w:rFonts w:ascii="Times New Roman" w:eastAsiaTheme="minorEastAsia" w:hAnsi="Times New Roman" w:cstheme="minorBidi" w:hint="eastAsia"/>
          <w:kern w:val="2"/>
          <w:szCs w:val="21"/>
          <w:lang w:eastAsia="zh-CN"/>
        </w:rPr>
        <w:t>according</w:t>
      </w:r>
      <w:r w:rsidR="00F832D6">
        <w:rPr>
          <w:rFonts w:ascii="Times New Roman" w:eastAsiaTheme="minorEastAsia" w:hAnsi="Times New Roman" w:cstheme="minorBidi"/>
          <w:kern w:val="2"/>
          <w:szCs w:val="21"/>
          <w:lang w:eastAsia="zh-CN"/>
        </w:rPr>
        <w:t xml:space="preserve"> </w:t>
      </w:r>
      <w:r w:rsidR="00F832D6">
        <w:rPr>
          <w:rFonts w:ascii="Times New Roman" w:eastAsiaTheme="minorEastAsia" w:hAnsi="Times New Roman" w:cstheme="minorBidi" w:hint="eastAsia"/>
          <w:kern w:val="2"/>
          <w:szCs w:val="21"/>
          <w:lang w:eastAsia="zh-CN"/>
        </w:rPr>
        <w:t>to</w:t>
      </w:r>
      <w:r w:rsidR="00F832D6">
        <w:rPr>
          <w:rFonts w:ascii="Times New Roman" w:eastAsiaTheme="minorEastAsia" w:hAnsi="Times New Roman" w:cstheme="minorBidi"/>
          <w:kern w:val="2"/>
          <w:szCs w:val="21"/>
          <w:lang w:eastAsia="zh-CN"/>
        </w:rPr>
        <w:t xml:space="preserve"> </w:t>
      </w:r>
      <w:r w:rsidR="0080793E">
        <w:rPr>
          <w:rFonts w:ascii="Times New Roman" w:eastAsiaTheme="minorEastAsia" w:hAnsi="Times New Roman" w:cstheme="minorBidi"/>
          <w:kern w:val="2"/>
          <w:szCs w:val="21"/>
          <w:lang w:eastAsia="zh-CN"/>
        </w:rPr>
        <w:t>the corresponding UE capability signaling, so w</w:t>
      </w:r>
      <w:r w:rsidR="00DC58F8">
        <w:rPr>
          <w:rFonts w:ascii="Times New Roman" w:eastAsiaTheme="minorEastAsia" w:hAnsi="Times New Roman" w:cstheme="minorBidi"/>
          <w:kern w:val="2"/>
          <w:szCs w:val="21"/>
          <w:lang w:eastAsia="zh-CN"/>
        </w:rPr>
        <w:t xml:space="preserve">e don’t see the need to define a common UE capability for all Rel-19 NES features. </w:t>
      </w:r>
    </w:p>
    <w:p w14:paraId="3B53247C" w14:textId="38F5BFD9" w:rsidR="00362DC8" w:rsidRPr="00863874" w:rsidRDefault="00ED139A" w:rsidP="00863874">
      <w:pPr>
        <w:spacing w:before="120" w:after="120"/>
        <w:rPr>
          <w:b/>
        </w:rPr>
      </w:pPr>
      <w:r w:rsidRPr="00863874">
        <w:rPr>
          <w:b/>
        </w:rPr>
        <w:t>Proposal 2: No need to define a common capability for all Rel-19 NES features.</w:t>
      </w:r>
      <w:r w:rsidR="00A17A30" w:rsidRPr="00863874">
        <w:rPr>
          <w:b/>
        </w:rPr>
        <w:t xml:space="preserve"> </w:t>
      </w:r>
    </w:p>
    <w:p w14:paraId="34DB3EEB" w14:textId="77777777" w:rsidR="002C5C69" w:rsidRDefault="002C5C69">
      <w:pPr>
        <w:spacing w:before="120" w:after="180"/>
        <w:rPr>
          <w:rFonts w:eastAsia="PMingLiU"/>
          <w:b/>
          <w:highlight w:val="yellow"/>
          <w:lang w:eastAsia="zh-TW"/>
        </w:rPr>
      </w:pPr>
    </w:p>
    <w:p w14:paraId="49969551" w14:textId="0F5DC046" w:rsidR="000D583D" w:rsidRPr="00D53A62" w:rsidRDefault="000D583D" w:rsidP="000D583D">
      <w:pPr>
        <w:rPr>
          <w:b/>
          <w:u w:val="single"/>
        </w:rPr>
      </w:pPr>
      <w:r w:rsidRPr="00D53A62">
        <w:rPr>
          <w:b/>
          <w:u w:val="single"/>
        </w:rPr>
        <w:t xml:space="preserve">Whether to introduce a separate </w:t>
      </w:r>
      <w:proofErr w:type="spellStart"/>
      <w:r w:rsidRPr="00D53A62">
        <w:rPr>
          <w:b/>
          <w:i/>
          <w:u w:val="single"/>
        </w:rPr>
        <w:t>pei-ConfigBWP</w:t>
      </w:r>
      <w:proofErr w:type="spellEnd"/>
      <w:r w:rsidRPr="00D53A62">
        <w:rPr>
          <w:b/>
          <w:u w:val="single"/>
        </w:rPr>
        <w:t xml:space="preserve"> for paging adaptation</w:t>
      </w:r>
      <w:r w:rsidR="00FB1963" w:rsidRPr="00D53A62">
        <w:rPr>
          <w:b/>
          <w:u w:val="single"/>
        </w:rPr>
        <w:t>?</w:t>
      </w:r>
    </w:p>
    <w:p w14:paraId="3FF348C2" w14:textId="08F9A778" w:rsidR="00F832D6" w:rsidRDefault="00F832D6" w:rsidP="009205F1">
      <w:r>
        <w:t>I</w:t>
      </w:r>
      <w:r>
        <w:rPr>
          <w:rFonts w:hint="eastAsia"/>
        </w:rPr>
        <w:t>n</w:t>
      </w:r>
      <w:r>
        <w:t xml:space="preserve"> </w:t>
      </w:r>
      <w:r>
        <w:rPr>
          <w:rFonts w:hint="eastAsia"/>
        </w:rPr>
        <w:t>the</w:t>
      </w:r>
      <w:r>
        <w:t xml:space="preserve"> </w:t>
      </w:r>
      <w:r>
        <w:rPr>
          <w:rFonts w:hint="eastAsia"/>
        </w:rPr>
        <w:t>current</w:t>
      </w:r>
      <w:r>
        <w:t xml:space="preserve"> RRC R</w:t>
      </w:r>
      <w:r>
        <w:rPr>
          <w:rFonts w:hint="eastAsia"/>
        </w:rPr>
        <w:t>unning</w:t>
      </w:r>
      <w:r>
        <w:t xml:space="preserve"> CR, </w:t>
      </w:r>
      <w:r>
        <w:rPr>
          <w:rFonts w:hint="eastAsia"/>
        </w:rPr>
        <w:t>a</w:t>
      </w:r>
      <w:r>
        <w:t xml:space="preserve"> separate </w:t>
      </w:r>
      <w:r w:rsidRPr="00981EB8">
        <w:rPr>
          <w:i/>
        </w:rPr>
        <w:t>PEI-Config-r17</w:t>
      </w:r>
      <w:r w:rsidRPr="0040323B">
        <w:t xml:space="preserve"> </w:t>
      </w:r>
      <w:r>
        <w:rPr>
          <w:rFonts w:hint="eastAsia"/>
        </w:rPr>
        <w:t>is</w:t>
      </w:r>
      <w:r>
        <w:t xml:space="preserve"> </w:t>
      </w:r>
      <w:r>
        <w:rPr>
          <w:rFonts w:hint="eastAsia"/>
        </w:rPr>
        <w:t>introduced</w:t>
      </w:r>
      <w:r>
        <w:t xml:space="preserve">. </w:t>
      </w:r>
    </w:p>
    <w:p w14:paraId="54251AD3" w14:textId="48555F5A" w:rsidR="009205F1" w:rsidRDefault="00F832D6" w:rsidP="009205F1">
      <w:r>
        <w:rPr>
          <w:noProof/>
        </w:rPr>
        <w:drawing>
          <wp:inline distT="0" distB="0" distL="0" distR="0" wp14:anchorId="50BE47F1" wp14:editId="1C651F75">
            <wp:extent cx="5626100" cy="36721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50595" cy="368815"/>
                    </a:xfrm>
                    <a:prstGeom prst="rect">
                      <a:avLst/>
                    </a:prstGeom>
                  </pic:spPr>
                </pic:pic>
              </a:graphicData>
            </a:graphic>
          </wp:inline>
        </w:drawing>
      </w:r>
      <w:r>
        <w:rPr>
          <w:lang w:val="en-GB"/>
        </w:rPr>
        <w:t xml:space="preserve"> </w:t>
      </w:r>
      <w:r w:rsidR="009205F1">
        <w:rPr>
          <w:lang w:val="en-GB"/>
        </w:rPr>
        <w:t>T</w:t>
      </w:r>
      <w:r w:rsidR="009205F1">
        <w:rPr>
          <w:rFonts w:hint="eastAsia"/>
          <w:lang w:val="en-GB"/>
        </w:rPr>
        <w:t>here</w:t>
      </w:r>
      <w:r w:rsidR="009205F1">
        <w:rPr>
          <w:lang w:val="en-GB"/>
        </w:rPr>
        <w:t xml:space="preserve"> </w:t>
      </w:r>
      <w:r w:rsidR="009205F1">
        <w:rPr>
          <w:rFonts w:hint="eastAsia"/>
          <w:lang w:val="en-GB"/>
        </w:rPr>
        <w:t>is</w:t>
      </w:r>
      <w:r w:rsidR="009205F1">
        <w:rPr>
          <w:lang w:val="en-GB"/>
        </w:rPr>
        <w:t xml:space="preserve"> </w:t>
      </w:r>
      <w:r w:rsidR="009205F1">
        <w:rPr>
          <w:rFonts w:hint="eastAsia"/>
          <w:lang w:val="en-GB"/>
        </w:rPr>
        <w:t>an</w:t>
      </w:r>
      <w:r w:rsidR="009205F1">
        <w:rPr>
          <w:lang w:val="en-GB"/>
        </w:rPr>
        <w:t xml:space="preserve"> E</w:t>
      </w:r>
      <w:proofErr w:type="spellStart"/>
      <w:r w:rsidR="009205F1">
        <w:t>ditor’s</w:t>
      </w:r>
      <w:proofErr w:type="spellEnd"/>
      <w:r w:rsidR="009205F1">
        <w:t xml:space="preserve"> note </w:t>
      </w:r>
      <w:r w:rsidR="009205F1">
        <w:rPr>
          <w:rFonts w:hint="eastAsia"/>
        </w:rPr>
        <w:t>in</w:t>
      </w:r>
      <w:r w:rsidR="009205F1">
        <w:t xml:space="preserve"> </w:t>
      </w:r>
      <w:r w:rsidR="009205F1">
        <w:rPr>
          <w:rFonts w:hint="eastAsia"/>
        </w:rPr>
        <w:t>the</w:t>
      </w:r>
      <w:r w:rsidR="009205F1">
        <w:t xml:space="preserve"> CR: </w:t>
      </w:r>
    </w:p>
    <w:p w14:paraId="3F928D9F" w14:textId="780C07F5" w:rsidR="00D6320D" w:rsidRDefault="009205F1" w:rsidP="002D17D0">
      <w:pPr>
        <w:ind w:left="720"/>
      </w:pPr>
      <w:r w:rsidRPr="00DB2E4F">
        <w:t xml:space="preserve">FFS: Do we need to introduce a separate </w:t>
      </w:r>
      <w:proofErr w:type="spellStart"/>
      <w:r w:rsidRPr="00981EB8">
        <w:rPr>
          <w:i/>
        </w:rPr>
        <w:t>pei-ConfigBWP</w:t>
      </w:r>
      <w:proofErr w:type="spellEnd"/>
      <w:r w:rsidRPr="00DB2E4F">
        <w:t xml:space="preserve"> for paging adaptation?</w:t>
      </w:r>
    </w:p>
    <w:p w14:paraId="2D2DABDE" w14:textId="16B1FCD4" w:rsidR="00A96D36" w:rsidRPr="00981EB8" w:rsidRDefault="00C62A15" w:rsidP="00981EB8">
      <w:pPr>
        <w:pStyle w:val="Doc-text2"/>
        <w:spacing w:before="180" w:after="120"/>
        <w:ind w:left="0" w:firstLine="0"/>
        <w:jc w:val="both"/>
        <w:rPr>
          <w:rFonts w:ascii="Times New Roman" w:eastAsiaTheme="minorEastAsia" w:hAnsi="Times New Roman" w:cstheme="minorBidi"/>
          <w:kern w:val="2"/>
          <w:szCs w:val="21"/>
          <w:lang w:eastAsia="zh-CN"/>
        </w:rPr>
      </w:pPr>
      <w:r w:rsidRPr="0040323B">
        <w:rPr>
          <w:rFonts w:ascii="Times New Roman" w:eastAsiaTheme="minorEastAsia" w:hAnsi="Times New Roman" w:cstheme="minorBidi"/>
          <w:kern w:val="2"/>
          <w:szCs w:val="21"/>
          <w:lang w:eastAsia="zh-CN"/>
        </w:rPr>
        <w:t>In the existing PEI scheme</w:t>
      </w:r>
      <w:r w:rsidR="00965859" w:rsidRPr="0040323B">
        <w:rPr>
          <w:rFonts w:ascii="Times New Roman" w:eastAsiaTheme="minorEastAsia" w:hAnsi="Times New Roman" w:cstheme="minorBidi"/>
          <w:kern w:val="2"/>
          <w:szCs w:val="21"/>
          <w:lang w:eastAsia="zh-CN"/>
        </w:rPr>
        <w:t xml:space="preserve">, the UE determines its PEI-O based on both </w:t>
      </w:r>
      <w:r w:rsidR="00965859" w:rsidRPr="00981EB8">
        <w:rPr>
          <w:rFonts w:ascii="Times New Roman" w:eastAsiaTheme="minorEastAsia" w:hAnsi="Times New Roman" w:cstheme="minorBidi"/>
          <w:i/>
          <w:kern w:val="2"/>
          <w:szCs w:val="21"/>
          <w:lang w:eastAsia="zh-CN"/>
        </w:rPr>
        <w:t>PEI-Config-r17</w:t>
      </w:r>
      <w:r w:rsidR="00965859" w:rsidRPr="0040323B">
        <w:rPr>
          <w:rFonts w:ascii="Times New Roman" w:eastAsiaTheme="minorEastAsia" w:hAnsi="Times New Roman" w:cstheme="minorBidi"/>
          <w:kern w:val="2"/>
          <w:szCs w:val="21"/>
          <w:lang w:eastAsia="zh-CN"/>
        </w:rPr>
        <w:t xml:space="preserve"> and </w:t>
      </w:r>
      <w:r w:rsidR="00965859" w:rsidRPr="00981EB8">
        <w:rPr>
          <w:rFonts w:ascii="Times New Roman" w:eastAsiaTheme="minorEastAsia" w:hAnsi="Times New Roman" w:cstheme="minorBidi"/>
          <w:i/>
          <w:kern w:val="2"/>
          <w:szCs w:val="21"/>
          <w:lang w:eastAsia="zh-CN"/>
        </w:rPr>
        <w:t>pei-ConfigBWP-r17</w:t>
      </w:r>
      <w:r w:rsidR="00EA306E" w:rsidRPr="0040323B">
        <w:rPr>
          <w:rFonts w:ascii="Times New Roman" w:eastAsiaTheme="minorEastAsia" w:hAnsi="Times New Roman" w:cstheme="minorBidi"/>
          <w:kern w:val="2"/>
          <w:szCs w:val="21"/>
          <w:lang w:eastAsia="zh-CN"/>
        </w:rPr>
        <w:t xml:space="preserve"> configurations</w:t>
      </w:r>
      <w:r w:rsidR="001F0385" w:rsidRPr="0040323B">
        <w:rPr>
          <w:rFonts w:ascii="Times New Roman" w:eastAsiaTheme="minorEastAsia" w:hAnsi="Times New Roman" w:cstheme="minorBidi"/>
          <w:kern w:val="2"/>
          <w:szCs w:val="21"/>
          <w:lang w:eastAsia="zh-CN"/>
        </w:rPr>
        <w:t xml:space="preserve">, where </w:t>
      </w:r>
      <w:r w:rsidR="00DC7BD8" w:rsidRPr="00981EB8">
        <w:rPr>
          <w:rFonts w:ascii="Times New Roman" w:eastAsiaTheme="minorEastAsia" w:hAnsi="Times New Roman" w:cstheme="minorBidi"/>
          <w:i/>
          <w:kern w:val="2"/>
          <w:szCs w:val="21"/>
          <w:lang w:eastAsia="zh-CN"/>
        </w:rPr>
        <w:t>PEI-Config-r17</w:t>
      </w:r>
      <w:r w:rsidR="00185069" w:rsidRPr="0040323B">
        <w:rPr>
          <w:rFonts w:ascii="Times New Roman" w:eastAsiaTheme="minorEastAsia" w:hAnsi="Times New Roman" w:cstheme="minorBidi"/>
          <w:kern w:val="2"/>
          <w:szCs w:val="21"/>
          <w:lang w:eastAsia="zh-CN"/>
        </w:rPr>
        <w:t xml:space="preserve"> provides </w:t>
      </w:r>
      <w:r w:rsidR="00310A58" w:rsidRPr="0040323B">
        <w:rPr>
          <w:rFonts w:ascii="Times New Roman" w:eastAsiaTheme="minorEastAsia" w:hAnsi="Times New Roman" w:cstheme="minorBidi"/>
          <w:kern w:val="2"/>
          <w:szCs w:val="21"/>
          <w:lang w:eastAsia="zh-CN"/>
        </w:rPr>
        <w:t xml:space="preserve">a reference point that is </w:t>
      </w:r>
      <w:r w:rsidR="00185069" w:rsidRPr="0040323B">
        <w:rPr>
          <w:rFonts w:ascii="Times New Roman" w:eastAsiaTheme="minorEastAsia" w:hAnsi="Times New Roman" w:cstheme="minorBidi"/>
          <w:kern w:val="2"/>
          <w:szCs w:val="21"/>
          <w:lang w:eastAsia="zh-CN"/>
        </w:rPr>
        <w:t>a frame-level offset from the start of the first PF of the PF(s) associated with the PEI-O</w:t>
      </w:r>
      <w:r w:rsidR="00087E50" w:rsidRPr="0040323B">
        <w:rPr>
          <w:rFonts w:ascii="Times New Roman" w:eastAsiaTheme="minorEastAsia" w:hAnsi="Times New Roman" w:cstheme="minorBidi"/>
          <w:kern w:val="2"/>
          <w:szCs w:val="21"/>
          <w:lang w:eastAsia="zh-CN"/>
        </w:rPr>
        <w:t xml:space="preserve">, and </w:t>
      </w:r>
      <w:r w:rsidR="00DB6E81" w:rsidRPr="00981EB8">
        <w:rPr>
          <w:rFonts w:ascii="Times New Roman" w:eastAsiaTheme="minorEastAsia" w:hAnsi="Times New Roman" w:cstheme="minorBidi"/>
          <w:i/>
          <w:kern w:val="2"/>
          <w:szCs w:val="21"/>
          <w:lang w:eastAsia="zh-CN"/>
        </w:rPr>
        <w:t>pei-ConfigBWP-r17</w:t>
      </w:r>
      <w:r w:rsidR="009F5A81" w:rsidRPr="0040323B">
        <w:rPr>
          <w:rFonts w:ascii="Times New Roman" w:eastAsiaTheme="minorEastAsia" w:hAnsi="Times New Roman" w:cstheme="minorBidi"/>
          <w:kern w:val="2"/>
          <w:szCs w:val="21"/>
          <w:lang w:eastAsia="zh-CN"/>
        </w:rPr>
        <w:t xml:space="preserve"> provides </w:t>
      </w:r>
      <w:r w:rsidR="00C452CD" w:rsidRPr="0040323B">
        <w:rPr>
          <w:rFonts w:ascii="Times New Roman" w:eastAsiaTheme="minorEastAsia" w:hAnsi="Times New Roman" w:cstheme="minorBidi"/>
          <w:kern w:val="2"/>
          <w:szCs w:val="21"/>
          <w:lang w:eastAsia="zh-CN"/>
        </w:rPr>
        <w:t xml:space="preserve">a symbol-level offset from the reference point to the start of the first PDCCH MO of PEI-O. </w:t>
      </w:r>
      <w:r w:rsidR="00653307">
        <w:rPr>
          <w:rFonts w:ascii="Times New Roman" w:eastAsiaTheme="minorEastAsia" w:hAnsi="Times New Roman" w:cstheme="minorBidi"/>
          <w:kern w:val="2"/>
          <w:szCs w:val="21"/>
          <w:lang w:eastAsia="zh-CN"/>
        </w:rPr>
        <w:t xml:space="preserve">In case of Rel-19 NES, if </w:t>
      </w:r>
      <w:r w:rsidR="00653307" w:rsidRPr="00D173DA">
        <w:rPr>
          <w:rFonts w:ascii="Times New Roman" w:eastAsiaTheme="minorEastAsia" w:hAnsi="Times New Roman" w:cstheme="minorBidi"/>
          <w:kern w:val="2"/>
          <w:szCs w:val="21"/>
          <w:lang w:eastAsia="zh-CN"/>
        </w:rPr>
        <w:t xml:space="preserve">Ns = 8 </w:t>
      </w:r>
      <w:r w:rsidR="00F832D6">
        <w:rPr>
          <w:rFonts w:ascii="Times New Roman" w:eastAsiaTheme="minorEastAsia" w:hAnsi="Times New Roman" w:cstheme="minorBidi" w:hint="eastAsia"/>
          <w:kern w:val="2"/>
          <w:szCs w:val="21"/>
          <w:lang w:eastAsia="zh-CN"/>
        </w:rPr>
        <w:t>is</w:t>
      </w:r>
      <w:r w:rsidR="00F832D6">
        <w:rPr>
          <w:rFonts w:ascii="Times New Roman" w:eastAsiaTheme="minorEastAsia" w:hAnsi="Times New Roman" w:cstheme="minorBidi"/>
          <w:kern w:val="2"/>
          <w:szCs w:val="21"/>
          <w:lang w:eastAsia="zh-CN"/>
        </w:rPr>
        <w:t xml:space="preserve"> </w:t>
      </w:r>
      <w:r w:rsidR="00653307" w:rsidRPr="00D173DA">
        <w:rPr>
          <w:rFonts w:ascii="Times New Roman" w:eastAsiaTheme="minorEastAsia" w:hAnsi="Times New Roman" w:cstheme="minorBidi"/>
          <w:kern w:val="2"/>
          <w:szCs w:val="21"/>
          <w:lang w:eastAsia="zh-CN"/>
        </w:rPr>
        <w:t xml:space="preserve">configured, </w:t>
      </w:r>
      <w:r w:rsidR="00653307">
        <w:rPr>
          <w:rFonts w:ascii="Times New Roman" w:eastAsiaTheme="minorEastAsia" w:hAnsi="Times New Roman" w:cstheme="minorBidi"/>
          <w:kern w:val="2"/>
          <w:szCs w:val="21"/>
          <w:lang w:eastAsia="zh-CN"/>
        </w:rPr>
        <w:t xml:space="preserve">all </w:t>
      </w:r>
      <w:r w:rsidR="00581FFD">
        <w:rPr>
          <w:rFonts w:ascii="Times New Roman" w:eastAsiaTheme="minorEastAsia" w:hAnsi="Times New Roman" w:cstheme="minorBidi"/>
          <w:kern w:val="2"/>
          <w:szCs w:val="21"/>
          <w:lang w:eastAsia="zh-CN"/>
        </w:rPr>
        <w:t>8</w:t>
      </w:r>
      <w:r w:rsidR="00653307">
        <w:rPr>
          <w:rFonts w:ascii="Times New Roman" w:eastAsiaTheme="minorEastAsia" w:hAnsi="Times New Roman" w:cstheme="minorBidi"/>
          <w:kern w:val="2"/>
          <w:szCs w:val="21"/>
          <w:lang w:eastAsia="zh-CN"/>
        </w:rPr>
        <w:t xml:space="preserve"> POs </w:t>
      </w:r>
      <w:r w:rsidR="00051316">
        <w:rPr>
          <w:rFonts w:ascii="Times New Roman" w:eastAsiaTheme="minorEastAsia" w:hAnsi="Times New Roman" w:cstheme="minorBidi"/>
          <w:kern w:val="2"/>
          <w:szCs w:val="21"/>
          <w:lang w:eastAsia="zh-CN"/>
        </w:rPr>
        <w:t xml:space="preserve">belongs to </w:t>
      </w:r>
      <w:r w:rsidR="00653307">
        <w:rPr>
          <w:rFonts w:ascii="Times New Roman" w:eastAsiaTheme="minorEastAsia" w:hAnsi="Times New Roman" w:cstheme="minorBidi"/>
          <w:kern w:val="2"/>
          <w:szCs w:val="21"/>
          <w:lang w:eastAsia="zh-CN"/>
        </w:rPr>
        <w:t xml:space="preserve">a single </w:t>
      </w:r>
      <w:r w:rsidR="00A9364E">
        <w:rPr>
          <w:rFonts w:ascii="Times New Roman" w:eastAsiaTheme="minorEastAsia" w:hAnsi="Times New Roman" w:cstheme="minorBidi"/>
          <w:kern w:val="2"/>
          <w:szCs w:val="21"/>
          <w:lang w:eastAsia="zh-CN"/>
        </w:rPr>
        <w:t>PF</w:t>
      </w:r>
      <w:r w:rsidR="000E2711">
        <w:rPr>
          <w:rFonts w:ascii="Times New Roman" w:eastAsiaTheme="minorEastAsia" w:hAnsi="Times New Roman" w:cstheme="minorBidi"/>
          <w:kern w:val="2"/>
          <w:szCs w:val="21"/>
          <w:lang w:eastAsia="zh-CN"/>
        </w:rPr>
        <w:t xml:space="preserve"> </w:t>
      </w:r>
      <w:r w:rsidR="00F22FCA">
        <w:rPr>
          <w:rFonts w:ascii="Times New Roman" w:eastAsiaTheme="minorEastAsia" w:hAnsi="Times New Roman" w:cstheme="minorBidi"/>
          <w:kern w:val="2"/>
          <w:szCs w:val="21"/>
          <w:lang w:eastAsia="zh-CN"/>
        </w:rPr>
        <w:t xml:space="preserve">and </w:t>
      </w:r>
      <w:r w:rsidR="00292D28">
        <w:rPr>
          <w:rFonts w:ascii="Times New Roman" w:eastAsiaTheme="minorEastAsia" w:hAnsi="Times New Roman" w:cstheme="minorBidi"/>
          <w:kern w:val="2"/>
          <w:szCs w:val="21"/>
          <w:lang w:eastAsia="zh-CN"/>
        </w:rPr>
        <w:t xml:space="preserve">will be linked to </w:t>
      </w:r>
      <w:r w:rsidR="00F22FCA">
        <w:rPr>
          <w:rFonts w:ascii="Times New Roman" w:eastAsiaTheme="minorEastAsia" w:hAnsi="Times New Roman" w:cstheme="minorBidi"/>
          <w:kern w:val="2"/>
          <w:szCs w:val="21"/>
          <w:lang w:eastAsia="zh-CN"/>
        </w:rPr>
        <w:t xml:space="preserve">a single </w:t>
      </w:r>
      <w:r w:rsidR="00653307">
        <w:rPr>
          <w:rFonts w:ascii="Times New Roman" w:eastAsiaTheme="minorEastAsia" w:hAnsi="Times New Roman" w:cstheme="minorBidi"/>
          <w:kern w:val="2"/>
          <w:szCs w:val="21"/>
          <w:lang w:eastAsia="zh-CN"/>
        </w:rPr>
        <w:t xml:space="preserve">reference time </w:t>
      </w:r>
      <w:r w:rsidR="00261647">
        <w:rPr>
          <w:rFonts w:ascii="Times New Roman" w:eastAsiaTheme="minorEastAsia" w:hAnsi="Times New Roman" w:cstheme="minorBidi"/>
          <w:kern w:val="2"/>
          <w:szCs w:val="21"/>
          <w:lang w:eastAsia="zh-CN"/>
        </w:rPr>
        <w:t>(</w:t>
      </w:r>
      <w:r w:rsidR="00261647" w:rsidRPr="00981EB8">
        <w:rPr>
          <w:rFonts w:ascii="Times New Roman" w:eastAsiaTheme="minorEastAsia" w:hAnsi="Times New Roman" w:cstheme="minorBidi"/>
          <w:i/>
          <w:kern w:val="2"/>
          <w:szCs w:val="21"/>
          <w:lang w:eastAsia="zh-CN"/>
        </w:rPr>
        <w:t>pei-FrameOffset-r17</w:t>
      </w:r>
      <w:r w:rsidR="00261647">
        <w:rPr>
          <w:rFonts w:ascii="Times New Roman" w:eastAsiaTheme="minorEastAsia" w:hAnsi="Times New Roman" w:cstheme="minorBidi"/>
          <w:kern w:val="2"/>
          <w:szCs w:val="21"/>
          <w:lang w:eastAsia="zh-CN"/>
        </w:rPr>
        <w:t xml:space="preserve">) </w:t>
      </w:r>
      <w:r w:rsidR="00653307">
        <w:rPr>
          <w:rFonts w:ascii="Times New Roman" w:eastAsiaTheme="minorEastAsia" w:hAnsi="Times New Roman" w:cstheme="minorBidi"/>
          <w:kern w:val="2"/>
          <w:szCs w:val="21"/>
          <w:lang w:eastAsia="zh-CN"/>
        </w:rPr>
        <w:t xml:space="preserve">and 1~4 PEI-O(s) which is based on the configured </w:t>
      </w:r>
      <w:r w:rsidR="00653307" w:rsidRPr="00D173DA">
        <w:rPr>
          <w:rFonts w:ascii="Times New Roman" w:eastAsiaTheme="minorEastAsia" w:hAnsi="Times New Roman" w:cstheme="minorBidi"/>
          <w:i/>
          <w:kern w:val="2"/>
          <w:szCs w:val="21"/>
          <w:lang w:eastAsia="zh-CN"/>
        </w:rPr>
        <w:t>po-</w:t>
      </w:r>
      <w:proofErr w:type="spellStart"/>
      <w:r w:rsidR="00653307" w:rsidRPr="00D173DA">
        <w:rPr>
          <w:rFonts w:ascii="Times New Roman" w:eastAsiaTheme="minorEastAsia" w:hAnsi="Times New Roman" w:cstheme="minorBidi"/>
          <w:i/>
          <w:kern w:val="2"/>
          <w:szCs w:val="21"/>
          <w:lang w:eastAsia="zh-CN"/>
        </w:rPr>
        <w:t>NumPerPEI</w:t>
      </w:r>
      <w:proofErr w:type="spellEnd"/>
      <w:r w:rsidR="00653307" w:rsidRPr="00D173DA">
        <w:rPr>
          <w:rFonts w:ascii="Times New Roman" w:eastAsiaTheme="minorEastAsia" w:hAnsi="Times New Roman" w:cstheme="minorBidi"/>
          <w:kern w:val="2"/>
          <w:szCs w:val="21"/>
          <w:lang w:eastAsia="zh-CN"/>
        </w:rPr>
        <w:t xml:space="preserve">, please note that </w:t>
      </w:r>
      <w:r w:rsidR="00653307" w:rsidRPr="00981EB8">
        <w:rPr>
          <w:rFonts w:ascii="Times New Roman" w:eastAsiaTheme="minorEastAsia" w:hAnsi="Times New Roman" w:cstheme="minorBidi"/>
          <w:i/>
          <w:kern w:val="2"/>
          <w:szCs w:val="21"/>
          <w:lang w:eastAsia="zh-CN"/>
        </w:rPr>
        <w:t>po-</w:t>
      </w:r>
      <w:proofErr w:type="spellStart"/>
      <w:r w:rsidR="00653307" w:rsidRPr="00981EB8">
        <w:rPr>
          <w:rFonts w:ascii="Times New Roman" w:eastAsiaTheme="minorEastAsia" w:hAnsi="Times New Roman" w:cstheme="minorBidi"/>
          <w:i/>
          <w:kern w:val="2"/>
          <w:szCs w:val="21"/>
          <w:lang w:eastAsia="zh-CN"/>
        </w:rPr>
        <w:t>NumPerPEI</w:t>
      </w:r>
      <w:proofErr w:type="spellEnd"/>
      <w:r w:rsidR="00653307" w:rsidRPr="00D173DA">
        <w:rPr>
          <w:rFonts w:ascii="Times New Roman" w:eastAsiaTheme="minorEastAsia" w:hAnsi="Times New Roman" w:cstheme="minorBidi"/>
          <w:kern w:val="2"/>
          <w:szCs w:val="21"/>
          <w:lang w:eastAsia="zh-CN"/>
        </w:rPr>
        <w:t xml:space="preserve"> cannot be set to </w:t>
      </w:r>
      <w:r w:rsidR="00581FFD">
        <w:rPr>
          <w:rFonts w:ascii="Times New Roman" w:eastAsiaTheme="minorEastAsia" w:hAnsi="Times New Roman" w:cstheme="minorBidi"/>
          <w:kern w:val="2"/>
          <w:szCs w:val="21"/>
          <w:lang w:eastAsia="zh-CN"/>
        </w:rPr>
        <w:t>1</w:t>
      </w:r>
      <w:r w:rsidR="00653307" w:rsidRPr="00D173DA">
        <w:rPr>
          <w:rFonts w:ascii="Times New Roman" w:eastAsiaTheme="minorEastAsia" w:hAnsi="Times New Roman" w:cstheme="minorBidi"/>
          <w:kern w:val="2"/>
          <w:szCs w:val="21"/>
          <w:lang w:eastAsia="zh-CN"/>
        </w:rPr>
        <w:t>, since the maximum of PEI-O per</w:t>
      </w:r>
      <w:r w:rsidR="00653307" w:rsidRPr="00D173DA">
        <w:rPr>
          <w:rFonts w:ascii="Times New Roman" w:eastAsiaTheme="minorEastAsia" w:hAnsi="Times New Roman" w:cstheme="minorBidi" w:hint="eastAsia"/>
          <w:kern w:val="2"/>
          <w:szCs w:val="21"/>
          <w:lang w:eastAsia="zh-CN"/>
        </w:rPr>
        <w:t xml:space="preserve"> </w:t>
      </w:r>
      <w:r w:rsidR="00653307" w:rsidRPr="00D173DA">
        <w:rPr>
          <w:rFonts w:ascii="Times New Roman" w:eastAsiaTheme="minorEastAsia" w:hAnsi="Times New Roman" w:cstheme="minorBidi"/>
          <w:kern w:val="2"/>
          <w:szCs w:val="21"/>
          <w:lang w:eastAsia="zh-CN"/>
        </w:rPr>
        <w:t>PF (</w:t>
      </w:r>
      <w:r w:rsidR="00653307" w:rsidRPr="00981EB8">
        <w:rPr>
          <w:rFonts w:ascii="Times New Roman" w:eastAsiaTheme="minorEastAsia" w:hAnsi="Times New Roman" w:cstheme="minorBidi"/>
          <w:i/>
          <w:kern w:val="2"/>
          <w:szCs w:val="21"/>
          <w:lang w:eastAsia="zh-CN"/>
        </w:rPr>
        <w:t>maxPEI-perPF-r17</w:t>
      </w:r>
      <w:r w:rsidR="00653307" w:rsidRPr="00D173DA">
        <w:rPr>
          <w:rFonts w:ascii="Times New Roman" w:eastAsiaTheme="minorEastAsia" w:hAnsi="Times New Roman" w:cstheme="minorBidi"/>
          <w:kern w:val="2"/>
          <w:szCs w:val="21"/>
          <w:lang w:eastAsia="zh-CN"/>
        </w:rPr>
        <w:t>) is 4.</w:t>
      </w:r>
      <w:r w:rsidR="00737C28">
        <w:rPr>
          <w:rFonts w:ascii="Times New Roman" w:eastAsiaTheme="minorEastAsia" w:hAnsi="Times New Roman" w:cstheme="minorBidi"/>
          <w:kern w:val="2"/>
          <w:szCs w:val="21"/>
          <w:lang w:eastAsia="zh-CN"/>
        </w:rPr>
        <w:t xml:space="preserve"> </w:t>
      </w:r>
      <w:r w:rsidR="00D06465">
        <w:rPr>
          <w:rFonts w:ascii="Times New Roman" w:eastAsiaTheme="minorEastAsia" w:hAnsi="Times New Roman" w:cstheme="minorBidi"/>
          <w:kern w:val="2"/>
          <w:szCs w:val="21"/>
          <w:lang w:eastAsia="zh-CN"/>
        </w:rPr>
        <w:t xml:space="preserve">And </w:t>
      </w:r>
      <w:r w:rsidR="002A7518">
        <w:rPr>
          <w:rFonts w:ascii="Times New Roman" w:eastAsiaTheme="minorEastAsia" w:hAnsi="Times New Roman" w:cstheme="minorBidi"/>
          <w:kern w:val="2"/>
          <w:szCs w:val="21"/>
          <w:lang w:eastAsia="zh-CN"/>
        </w:rPr>
        <w:t xml:space="preserve">the corresponding PDCCH MO of </w:t>
      </w:r>
      <w:r w:rsidR="00D06465">
        <w:rPr>
          <w:rFonts w:ascii="Times New Roman" w:eastAsiaTheme="minorEastAsia" w:hAnsi="Times New Roman" w:cstheme="minorBidi"/>
          <w:kern w:val="2"/>
          <w:szCs w:val="21"/>
          <w:lang w:eastAsia="zh-CN"/>
        </w:rPr>
        <w:t>1~4 PEI-O(s)</w:t>
      </w:r>
      <w:r w:rsidR="00F53D13">
        <w:rPr>
          <w:rFonts w:ascii="Times New Roman" w:eastAsiaTheme="minorEastAsia" w:hAnsi="Times New Roman" w:cstheme="minorBidi"/>
          <w:kern w:val="2"/>
          <w:szCs w:val="21"/>
          <w:lang w:eastAsia="zh-CN"/>
        </w:rPr>
        <w:t xml:space="preserve"> </w:t>
      </w:r>
      <w:r w:rsidR="008C53FA">
        <w:rPr>
          <w:rFonts w:ascii="Times New Roman" w:eastAsiaTheme="minorEastAsia" w:hAnsi="Times New Roman" w:cstheme="minorBidi"/>
          <w:kern w:val="2"/>
          <w:szCs w:val="21"/>
          <w:lang w:eastAsia="zh-CN"/>
        </w:rPr>
        <w:t xml:space="preserve">is according to the </w:t>
      </w:r>
      <w:r w:rsidR="008C2435" w:rsidRPr="0049675F">
        <w:rPr>
          <w:rFonts w:ascii="Times New Roman" w:eastAsiaTheme="minorEastAsia" w:hAnsi="Times New Roman" w:cstheme="minorBidi"/>
          <w:i/>
          <w:kern w:val="2"/>
          <w:szCs w:val="21"/>
          <w:lang w:eastAsia="zh-CN"/>
        </w:rPr>
        <w:t>pei-ConfigBWP-r17</w:t>
      </w:r>
      <w:r w:rsidR="00E84A08">
        <w:rPr>
          <w:rFonts w:ascii="Times New Roman" w:eastAsiaTheme="minorEastAsia" w:hAnsi="Times New Roman" w:cstheme="minorBidi"/>
          <w:i/>
          <w:kern w:val="2"/>
          <w:szCs w:val="21"/>
          <w:lang w:eastAsia="zh-CN"/>
        </w:rPr>
        <w:t xml:space="preserve">. </w:t>
      </w:r>
      <w:r w:rsidR="00DB7470" w:rsidRPr="0040323B">
        <w:rPr>
          <w:rFonts w:ascii="Times New Roman" w:eastAsiaTheme="minorEastAsia" w:hAnsi="Times New Roman" w:cstheme="minorBidi"/>
          <w:kern w:val="2"/>
          <w:szCs w:val="21"/>
          <w:lang w:eastAsia="zh-CN"/>
        </w:rPr>
        <w:t>T</w:t>
      </w:r>
      <w:r w:rsidR="00F75138" w:rsidRPr="0040323B">
        <w:rPr>
          <w:rFonts w:ascii="Times New Roman" w:eastAsiaTheme="minorEastAsia" w:hAnsi="Times New Roman" w:cstheme="minorBidi"/>
          <w:kern w:val="2"/>
          <w:szCs w:val="21"/>
          <w:lang w:eastAsia="zh-CN"/>
        </w:rPr>
        <w:t xml:space="preserve">herefore, </w:t>
      </w:r>
      <w:r w:rsidR="00A86CE7" w:rsidRPr="0040323B">
        <w:rPr>
          <w:rFonts w:ascii="Times New Roman" w:eastAsiaTheme="minorEastAsia" w:hAnsi="Times New Roman" w:cstheme="minorBidi"/>
          <w:kern w:val="2"/>
          <w:szCs w:val="21"/>
          <w:lang w:eastAsia="zh-CN"/>
        </w:rPr>
        <w:t xml:space="preserve">to determine the PEI-O of Rel-19 </w:t>
      </w:r>
      <w:r w:rsidR="00623637" w:rsidRPr="0040323B">
        <w:rPr>
          <w:rFonts w:ascii="Times New Roman" w:eastAsiaTheme="minorEastAsia" w:hAnsi="Times New Roman" w:cstheme="minorBidi"/>
          <w:kern w:val="2"/>
          <w:szCs w:val="21"/>
          <w:lang w:eastAsia="zh-CN"/>
        </w:rPr>
        <w:t>PO</w:t>
      </w:r>
      <w:r w:rsidR="009636A7" w:rsidRPr="0040323B">
        <w:rPr>
          <w:rFonts w:ascii="Times New Roman" w:eastAsiaTheme="minorEastAsia" w:hAnsi="Times New Roman" w:cstheme="minorBidi"/>
          <w:kern w:val="2"/>
          <w:szCs w:val="21"/>
          <w:lang w:eastAsia="zh-CN"/>
        </w:rPr>
        <w:t xml:space="preserve">, </w:t>
      </w:r>
      <w:r w:rsidR="00DB6924" w:rsidRPr="0040323B">
        <w:rPr>
          <w:rFonts w:ascii="Times New Roman" w:eastAsiaTheme="minorEastAsia" w:hAnsi="Times New Roman" w:cstheme="minorBidi"/>
          <w:kern w:val="2"/>
          <w:szCs w:val="21"/>
          <w:lang w:eastAsia="zh-CN"/>
        </w:rPr>
        <w:t xml:space="preserve">both </w:t>
      </w:r>
      <w:r w:rsidR="00772917" w:rsidRPr="00981EB8">
        <w:rPr>
          <w:rFonts w:ascii="Times New Roman" w:eastAsiaTheme="minorEastAsia" w:hAnsi="Times New Roman" w:cstheme="minorBidi"/>
          <w:i/>
          <w:kern w:val="2"/>
          <w:szCs w:val="21"/>
          <w:lang w:eastAsia="zh-CN"/>
        </w:rPr>
        <w:t>PEI-Config-r17</w:t>
      </w:r>
      <w:r w:rsidR="00772917" w:rsidRPr="0040323B">
        <w:rPr>
          <w:rFonts w:ascii="Times New Roman" w:eastAsiaTheme="minorEastAsia" w:hAnsi="Times New Roman" w:cstheme="minorBidi"/>
          <w:kern w:val="2"/>
          <w:szCs w:val="21"/>
          <w:lang w:eastAsia="zh-CN"/>
        </w:rPr>
        <w:t xml:space="preserve"> and </w:t>
      </w:r>
      <w:r w:rsidR="00772917" w:rsidRPr="00981EB8">
        <w:rPr>
          <w:rFonts w:ascii="Times New Roman" w:eastAsiaTheme="minorEastAsia" w:hAnsi="Times New Roman" w:cstheme="minorBidi"/>
          <w:i/>
          <w:kern w:val="2"/>
          <w:szCs w:val="21"/>
          <w:lang w:eastAsia="zh-CN"/>
        </w:rPr>
        <w:t>pei-ConfigBWP-r17</w:t>
      </w:r>
      <w:r w:rsidR="00772917" w:rsidRPr="0040323B">
        <w:rPr>
          <w:rFonts w:ascii="Times New Roman" w:eastAsiaTheme="minorEastAsia" w:hAnsi="Times New Roman" w:cstheme="minorBidi"/>
          <w:kern w:val="2"/>
          <w:szCs w:val="21"/>
          <w:lang w:eastAsia="zh-CN"/>
        </w:rPr>
        <w:t xml:space="preserve"> configurations are required. </w:t>
      </w:r>
    </w:p>
    <w:p w14:paraId="7DAC478D" w14:textId="2BB6DCB8" w:rsidR="00F106D0" w:rsidRDefault="00F106D0">
      <w:pPr>
        <w:spacing w:before="120" w:after="120"/>
        <w:rPr>
          <w:b/>
        </w:rPr>
      </w:pPr>
      <w:r w:rsidRPr="00981EB8">
        <w:rPr>
          <w:b/>
        </w:rPr>
        <w:t>Proposal 3:</w:t>
      </w:r>
      <w:r w:rsidR="00135F00" w:rsidRPr="00981EB8">
        <w:rPr>
          <w:b/>
        </w:rPr>
        <w:t xml:space="preserve"> </w:t>
      </w:r>
      <w:r w:rsidR="000C439D">
        <w:rPr>
          <w:b/>
        </w:rPr>
        <w:t>I</w:t>
      </w:r>
      <w:r w:rsidR="00135F00" w:rsidRPr="00981EB8">
        <w:rPr>
          <w:b/>
        </w:rPr>
        <w:t>ntroduce</w:t>
      </w:r>
      <w:r w:rsidRPr="00981EB8">
        <w:rPr>
          <w:b/>
        </w:rPr>
        <w:t xml:space="preserve"> </w:t>
      </w:r>
      <w:r w:rsidR="00135F00" w:rsidRPr="00981EB8">
        <w:rPr>
          <w:b/>
        </w:rPr>
        <w:t xml:space="preserve">a separate </w:t>
      </w:r>
      <w:proofErr w:type="spellStart"/>
      <w:r w:rsidR="00135F00" w:rsidRPr="00981EB8">
        <w:rPr>
          <w:b/>
          <w:i/>
        </w:rPr>
        <w:t>pei-ConfigBWP</w:t>
      </w:r>
      <w:proofErr w:type="spellEnd"/>
      <w:r w:rsidR="00135F00" w:rsidRPr="00981EB8">
        <w:rPr>
          <w:b/>
        </w:rPr>
        <w:t xml:space="preserve"> for paging adaptation. </w:t>
      </w:r>
      <w:r w:rsidR="009F50DD">
        <w:rPr>
          <w:b/>
        </w:rPr>
        <w:t>FFS whether to introduce a new</w:t>
      </w:r>
      <w:r w:rsidR="009F50DD" w:rsidRPr="009F50DD">
        <w:rPr>
          <w:i/>
        </w:rPr>
        <w:t xml:space="preserve"> </w:t>
      </w:r>
      <w:r w:rsidR="009F50DD" w:rsidRPr="003C5149">
        <w:rPr>
          <w:b/>
          <w:i/>
        </w:rPr>
        <w:t>maxPEI-perPF-r19.</w:t>
      </w:r>
      <w:r w:rsidR="009F50DD" w:rsidRPr="009F50DD">
        <w:rPr>
          <w:b/>
        </w:rPr>
        <w:t xml:space="preserve"> </w:t>
      </w:r>
    </w:p>
    <w:p w14:paraId="23800F46" w14:textId="7C25E510" w:rsidR="00A52890" w:rsidRPr="00981EB8" w:rsidRDefault="00A52890" w:rsidP="00981EB8">
      <w:pPr>
        <w:pStyle w:val="Doc-text2"/>
        <w:spacing w:before="180" w:after="120"/>
        <w:ind w:left="0" w:firstLine="0"/>
        <w:jc w:val="both"/>
        <w:rPr>
          <w:rFonts w:ascii="Times New Roman" w:eastAsiaTheme="minorEastAsia" w:hAnsi="Times New Roman" w:cstheme="minorBidi"/>
          <w:kern w:val="2"/>
          <w:szCs w:val="21"/>
          <w:lang w:eastAsia="zh-CN"/>
        </w:rPr>
      </w:pPr>
      <w:r>
        <w:rPr>
          <w:rFonts w:ascii="Times New Roman" w:eastAsiaTheme="minorEastAsia" w:hAnsi="Times New Roman" w:cstheme="minorBidi"/>
          <w:kern w:val="2"/>
          <w:szCs w:val="21"/>
          <w:lang w:eastAsia="zh-CN"/>
        </w:rPr>
        <w:t xml:space="preserve">Moreover, </w:t>
      </w:r>
      <w:r w:rsidRPr="0049675F">
        <w:rPr>
          <w:rFonts w:ascii="Times New Roman" w:eastAsiaTheme="minorEastAsia" w:hAnsi="Times New Roman" w:cstheme="minorBidi"/>
          <w:kern w:val="2"/>
          <w:szCs w:val="21"/>
          <w:lang w:eastAsia="zh-CN"/>
        </w:rPr>
        <w:t xml:space="preserve">similar signaling overhead issue exists also for </w:t>
      </w:r>
      <w:r w:rsidRPr="00981EB8">
        <w:rPr>
          <w:rFonts w:ascii="Times New Roman" w:eastAsiaTheme="minorEastAsia" w:hAnsi="Times New Roman" w:cstheme="minorBidi"/>
          <w:i/>
          <w:kern w:val="2"/>
          <w:szCs w:val="21"/>
          <w:lang w:eastAsia="zh-CN"/>
        </w:rPr>
        <w:t>firstPDCCH-MonitoringOccasionOfPEI-O-r17</w:t>
      </w:r>
      <w:r w:rsidRPr="0049675F">
        <w:rPr>
          <w:rFonts w:ascii="Times New Roman" w:eastAsiaTheme="minorEastAsia" w:hAnsi="Times New Roman" w:cstheme="minorBidi"/>
          <w:kern w:val="2"/>
          <w:szCs w:val="21"/>
          <w:lang w:eastAsia="zh-CN"/>
        </w:rPr>
        <w:t xml:space="preserve">, thus the similar handling of Rel-19 </w:t>
      </w:r>
      <w:proofErr w:type="spellStart"/>
      <w:r w:rsidRPr="00981EB8">
        <w:rPr>
          <w:rFonts w:ascii="Times New Roman" w:eastAsiaTheme="minorEastAsia" w:hAnsi="Times New Roman" w:cstheme="minorBidi"/>
          <w:i/>
          <w:kern w:val="2"/>
          <w:szCs w:val="21"/>
          <w:lang w:eastAsia="zh-CN"/>
        </w:rPr>
        <w:t>firstPDCCH-MonitoringOccasionOfPO</w:t>
      </w:r>
      <w:proofErr w:type="spellEnd"/>
      <w:r w:rsidRPr="0049675F">
        <w:rPr>
          <w:rFonts w:ascii="Times New Roman" w:eastAsiaTheme="minorEastAsia" w:hAnsi="Times New Roman" w:cstheme="minorBidi"/>
          <w:kern w:val="2"/>
          <w:szCs w:val="21"/>
          <w:lang w:eastAsia="zh-CN"/>
        </w:rPr>
        <w:t xml:space="preserve"> </w:t>
      </w:r>
      <w:r w:rsidR="00672D02">
        <w:rPr>
          <w:rFonts w:ascii="Times New Roman" w:eastAsiaTheme="minorEastAsia" w:hAnsi="Times New Roman" w:cstheme="minorBidi"/>
          <w:kern w:val="2"/>
          <w:szCs w:val="21"/>
          <w:lang w:eastAsia="zh-CN"/>
        </w:rPr>
        <w:t>can be considered for</w:t>
      </w:r>
      <w:r w:rsidRPr="0049675F">
        <w:rPr>
          <w:rFonts w:ascii="Times New Roman" w:eastAsiaTheme="minorEastAsia" w:hAnsi="Times New Roman" w:cstheme="minorBidi"/>
          <w:kern w:val="2"/>
          <w:szCs w:val="21"/>
          <w:lang w:eastAsia="zh-CN"/>
        </w:rPr>
        <w:t xml:space="preserve"> </w:t>
      </w:r>
      <w:r w:rsidRPr="00981EB8">
        <w:rPr>
          <w:rFonts w:ascii="Times New Roman" w:eastAsiaTheme="minorEastAsia" w:hAnsi="Times New Roman" w:cstheme="minorBidi"/>
          <w:i/>
          <w:kern w:val="2"/>
          <w:szCs w:val="21"/>
          <w:lang w:eastAsia="zh-CN"/>
        </w:rPr>
        <w:t>firstPDCCH-MonitoringOccasionOfPEI-O-r17</w:t>
      </w:r>
      <w:r w:rsidRPr="0049675F">
        <w:rPr>
          <w:rFonts w:ascii="Times New Roman" w:eastAsiaTheme="minorEastAsia" w:hAnsi="Times New Roman" w:cstheme="minorBidi"/>
          <w:kern w:val="2"/>
          <w:szCs w:val="21"/>
          <w:lang w:eastAsia="zh-CN"/>
        </w:rPr>
        <w:t>.</w:t>
      </w:r>
    </w:p>
    <w:p w14:paraId="47DE9F93" w14:textId="002B0E5D" w:rsidR="00D621F6" w:rsidRPr="0049675F" w:rsidRDefault="00D621F6" w:rsidP="00D621F6">
      <w:pPr>
        <w:spacing w:before="120" w:after="120"/>
        <w:rPr>
          <w:b/>
        </w:rPr>
      </w:pPr>
      <w:r w:rsidRPr="0049675F">
        <w:rPr>
          <w:b/>
        </w:rPr>
        <w:t xml:space="preserve">Proposal </w:t>
      </w:r>
      <w:r w:rsidR="00565DAC">
        <w:rPr>
          <w:b/>
        </w:rPr>
        <w:t>4</w:t>
      </w:r>
      <w:r w:rsidRPr="0049675F">
        <w:rPr>
          <w:b/>
        </w:rPr>
        <w:t>:</w:t>
      </w:r>
      <w:r w:rsidR="00565DAC">
        <w:rPr>
          <w:b/>
        </w:rPr>
        <w:t xml:space="preserve"> If </w:t>
      </w:r>
      <w:r w:rsidR="000A5359">
        <w:rPr>
          <w:b/>
        </w:rPr>
        <w:t>P1 is agreed,</w:t>
      </w:r>
      <w:r w:rsidR="00F37B7B">
        <w:rPr>
          <w:b/>
        </w:rPr>
        <w:t xml:space="preserve"> </w:t>
      </w:r>
      <w:r w:rsidR="008D7456">
        <w:rPr>
          <w:b/>
        </w:rPr>
        <w:t xml:space="preserve">similar handling </w:t>
      </w:r>
      <w:r w:rsidR="006548AE">
        <w:rPr>
          <w:b/>
        </w:rPr>
        <w:t xml:space="preserve">of Rel-19 </w:t>
      </w:r>
      <w:proofErr w:type="spellStart"/>
      <w:r w:rsidR="006548AE" w:rsidRPr="00F638E5">
        <w:rPr>
          <w:b/>
          <w:i/>
        </w:rPr>
        <w:t>firstPDCCH-MonitoringOccasionOfPO</w:t>
      </w:r>
      <w:proofErr w:type="spellEnd"/>
      <w:r w:rsidR="006548AE">
        <w:rPr>
          <w:b/>
        </w:rPr>
        <w:t xml:space="preserve"> </w:t>
      </w:r>
      <w:r w:rsidR="008D7456">
        <w:rPr>
          <w:b/>
        </w:rPr>
        <w:t>is also applied to</w:t>
      </w:r>
      <w:r w:rsidR="00394C53" w:rsidRPr="00394C53">
        <w:rPr>
          <w:b/>
        </w:rPr>
        <w:t xml:space="preserve"> </w:t>
      </w:r>
      <w:r w:rsidR="00394C53" w:rsidRPr="0049675F">
        <w:rPr>
          <w:b/>
        </w:rPr>
        <w:t>Rel-19</w:t>
      </w:r>
      <w:r w:rsidR="00A3129B" w:rsidRPr="00981EB8">
        <w:rPr>
          <w:b/>
          <w:i/>
        </w:rPr>
        <w:t xml:space="preserve"> firstPDCCH-MonitoringOccasionOfPEI-O-r17</w:t>
      </w:r>
      <w:r w:rsidRPr="0049675F">
        <w:rPr>
          <w:b/>
        </w:rPr>
        <w:t xml:space="preserve">. </w:t>
      </w:r>
    </w:p>
    <w:p w14:paraId="376C8EBC" w14:textId="77777777" w:rsidR="002064B0" w:rsidRPr="0044569D" w:rsidRDefault="002064B0" w:rsidP="002064B0">
      <w:pPr>
        <w:pStyle w:val="PL"/>
      </w:pPr>
      <w:r w:rsidRPr="0044569D">
        <w:t xml:space="preserve">PEI-Config-r17 ::=                        </w:t>
      </w:r>
      <w:r w:rsidRPr="0044569D">
        <w:rPr>
          <w:color w:val="993366"/>
        </w:rPr>
        <w:t>SEQUENCE</w:t>
      </w:r>
      <w:r w:rsidRPr="0044569D">
        <w:t xml:space="preserve"> {</w:t>
      </w:r>
    </w:p>
    <w:p w14:paraId="5AAC89ED" w14:textId="77777777" w:rsidR="002064B0" w:rsidRPr="0044569D" w:rsidRDefault="002064B0" w:rsidP="002064B0">
      <w:pPr>
        <w:pStyle w:val="PL"/>
      </w:pPr>
      <w:r w:rsidRPr="0044569D">
        <w:t xml:space="preserve">    po-NumPerPEI-r17                          </w:t>
      </w:r>
      <w:r w:rsidRPr="0044569D">
        <w:rPr>
          <w:color w:val="993366"/>
        </w:rPr>
        <w:t>ENUMERATED</w:t>
      </w:r>
      <w:r w:rsidRPr="0044569D">
        <w:t xml:space="preserve"> {po1, po2, po4, po8},</w:t>
      </w:r>
    </w:p>
    <w:p w14:paraId="28343BD1" w14:textId="77777777" w:rsidR="002064B0" w:rsidRPr="0044569D" w:rsidRDefault="002064B0" w:rsidP="002064B0">
      <w:pPr>
        <w:pStyle w:val="PL"/>
      </w:pPr>
      <w:r w:rsidRPr="0044569D">
        <w:t xml:space="preserve">    payloadSizeDCI-2-7-r17                    </w:t>
      </w:r>
      <w:r w:rsidRPr="0044569D">
        <w:rPr>
          <w:color w:val="993366"/>
        </w:rPr>
        <w:t>INTEGER</w:t>
      </w:r>
      <w:r w:rsidRPr="0044569D">
        <w:t xml:space="preserve"> (1..maxDCI-2-7-Size-r17),</w:t>
      </w:r>
    </w:p>
    <w:p w14:paraId="76E777EC" w14:textId="77777777" w:rsidR="002064B0" w:rsidRPr="0044569D" w:rsidRDefault="002064B0" w:rsidP="002064B0">
      <w:pPr>
        <w:pStyle w:val="PL"/>
      </w:pPr>
      <w:r w:rsidRPr="0044569D">
        <w:t xml:space="preserve">    pei-FrameOffset-r17                       </w:t>
      </w:r>
      <w:r w:rsidRPr="0044569D">
        <w:rPr>
          <w:color w:val="993366"/>
        </w:rPr>
        <w:t>INTEGER</w:t>
      </w:r>
      <w:r w:rsidRPr="0044569D">
        <w:t xml:space="preserve"> (0..16),</w:t>
      </w:r>
    </w:p>
    <w:p w14:paraId="28F07F03" w14:textId="77777777" w:rsidR="002064B0" w:rsidRPr="0044569D" w:rsidRDefault="002064B0" w:rsidP="002064B0">
      <w:pPr>
        <w:pStyle w:val="PL"/>
      </w:pPr>
      <w:r w:rsidRPr="0044569D">
        <w:t xml:space="preserve">    subgroupConfig-r17                        </w:t>
      </w:r>
      <w:proofErr w:type="spellStart"/>
      <w:r w:rsidRPr="0044569D">
        <w:t>SubgroupConfig-r17</w:t>
      </w:r>
      <w:proofErr w:type="spellEnd"/>
      <w:r w:rsidRPr="0044569D">
        <w:t>,</w:t>
      </w:r>
    </w:p>
    <w:p w14:paraId="2D456DAF" w14:textId="77777777" w:rsidR="002064B0" w:rsidRPr="0044569D" w:rsidRDefault="002064B0" w:rsidP="002064B0">
      <w:pPr>
        <w:pStyle w:val="PL"/>
        <w:rPr>
          <w:color w:val="808080"/>
        </w:rPr>
      </w:pPr>
      <w:r w:rsidRPr="0044569D">
        <w:t xml:space="preserve">    lastUsedCellOnly-r17                      </w:t>
      </w:r>
      <w:r w:rsidRPr="0044569D">
        <w:rPr>
          <w:color w:val="993366"/>
        </w:rPr>
        <w:t>ENUMERATED</w:t>
      </w:r>
      <w:r w:rsidRPr="0044569D">
        <w:t xml:space="preserve"> {true}                                                </w:t>
      </w:r>
      <w:r w:rsidRPr="0044569D">
        <w:rPr>
          <w:color w:val="993366"/>
        </w:rPr>
        <w:t>OPTIONAL</w:t>
      </w:r>
      <w:r w:rsidRPr="0044569D">
        <w:t xml:space="preserve">,  </w:t>
      </w:r>
      <w:r w:rsidRPr="0044569D">
        <w:rPr>
          <w:color w:val="808080"/>
        </w:rPr>
        <w:t>-- Need R</w:t>
      </w:r>
    </w:p>
    <w:p w14:paraId="5B8D9303" w14:textId="77777777" w:rsidR="002064B0" w:rsidRPr="0044569D" w:rsidRDefault="002064B0" w:rsidP="002064B0">
      <w:pPr>
        <w:pStyle w:val="PL"/>
      </w:pPr>
      <w:r w:rsidRPr="0044569D">
        <w:t xml:space="preserve">    ...</w:t>
      </w:r>
    </w:p>
    <w:p w14:paraId="1B12B313" w14:textId="38E7DD35" w:rsidR="002064B0" w:rsidRDefault="002064B0" w:rsidP="00FA0F41">
      <w:pPr>
        <w:pStyle w:val="PL"/>
      </w:pPr>
      <w:r w:rsidRPr="0044569D">
        <w:t>}</w:t>
      </w:r>
    </w:p>
    <w:p w14:paraId="5E64D94B" w14:textId="77777777" w:rsidR="00C535CA" w:rsidRDefault="00C535CA" w:rsidP="00FA0F41">
      <w:pPr>
        <w:spacing w:before="120" w:after="180"/>
      </w:pPr>
    </w:p>
    <w:p w14:paraId="2DB4D91A" w14:textId="77777777" w:rsidR="00D0011B" w:rsidRPr="00B55E3E" w:rsidRDefault="00D0011B" w:rsidP="00D0011B">
      <w:pPr>
        <w:pStyle w:val="PL"/>
      </w:pPr>
      <w:r w:rsidRPr="00B55E3E">
        <w:t xml:space="preserve">    pei-ConfigBWP-r17      </w:t>
      </w:r>
      <w:r w:rsidRPr="00B55E3E">
        <w:rPr>
          <w:color w:val="993366"/>
        </w:rPr>
        <w:t>SEQUENCE</w:t>
      </w:r>
      <w:r w:rsidRPr="00B55E3E">
        <w:t xml:space="preserve"> {</w:t>
      </w:r>
    </w:p>
    <w:p w14:paraId="0DF99171" w14:textId="77777777" w:rsidR="00D0011B" w:rsidRPr="00B55E3E" w:rsidRDefault="00D0011B" w:rsidP="00D0011B">
      <w:pPr>
        <w:pStyle w:val="PL"/>
      </w:pPr>
      <w:r w:rsidRPr="00B55E3E">
        <w:t xml:space="preserve">        pei-SearchSpace-r17                 </w:t>
      </w:r>
      <w:proofErr w:type="spellStart"/>
      <w:r w:rsidRPr="00B55E3E">
        <w:t>SearchSpaceId</w:t>
      </w:r>
      <w:proofErr w:type="spellEnd"/>
      <w:r w:rsidRPr="00B55E3E">
        <w:t>,</w:t>
      </w:r>
    </w:p>
    <w:p w14:paraId="3A4D4B1B" w14:textId="77777777" w:rsidR="00D0011B" w:rsidRPr="00B55E3E" w:rsidRDefault="00D0011B" w:rsidP="00D0011B">
      <w:pPr>
        <w:pStyle w:val="PL"/>
      </w:pPr>
      <w:r w:rsidRPr="00B55E3E">
        <w:t xml:space="preserve">        firstPDCCH-MonitoringOccasionOfPEI-O-r17  </w:t>
      </w:r>
      <w:r w:rsidRPr="00B55E3E">
        <w:rPr>
          <w:color w:val="993366"/>
        </w:rPr>
        <w:t>CHOICE</w:t>
      </w:r>
      <w:r w:rsidRPr="00B55E3E">
        <w:t xml:space="preserve"> {</w:t>
      </w:r>
    </w:p>
    <w:p w14:paraId="42472758" w14:textId="77777777" w:rsidR="00D0011B" w:rsidRPr="00B55E3E" w:rsidRDefault="00D0011B" w:rsidP="00D0011B">
      <w:pPr>
        <w:pStyle w:val="PL"/>
      </w:pPr>
      <w:r w:rsidRPr="00B55E3E">
        <w:t xml:space="preserve">            sCS15KHZoneT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(0..139),</w:t>
      </w:r>
    </w:p>
    <w:p w14:paraId="3EBD4152" w14:textId="77777777" w:rsidR="00D0011B" w:rsidRPr="00B55E3E" w:rsidRDefault="00D0011B" w:rsidP="00D0011B">
      <w:pPr>
        <w:pStyle w:val="PL"/>
      </w:pPr>
      <w:r w:rsidRPr="00B55E3E">
        <w:t xml:space="preserve">            sCS30KHZoneT-SCS15KHZhalfT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(0..279),</w:t>
      </w:r>
    </w:p>
    <w:p w14:paraId="7D7FC545" w14:textId="77777777" w:rsidR="00D0011B" w:rsidRPr="00B55E3E" w:rsidRDefault="00D0011B" w:rsidP="00D0011B">
      <w:pPr>
        <w:pStyle w:val="PL"/>
      </w:pPr>
      <w:r w:rsidRPr="00B55E3E">
        <w:lastRenderedPageBreak/>
        <w:t xml:space="preserve">            sCS60KHZoneT-SCS30KHZhalfT-SCS15KHZquarterT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(0..559),</w:t>
      </w:r>
    </w:p>
    <w:p w14:paraId="29BFEA25" w14:textId="77777777" w:rsidR="00D0011B" w:rsidRPr="00B55E3E" w:rsidRDefault="00D0011B" w:rsidP="00D0011B">
      <w:pPr>
        <w:pStyle w:val="PL"/>
      </w:pPr>
      <w:r w:rsidRPr="00B55E3E">
        <w:t xml:space="preserve">            sCS120KHZoneT-SCS60KHZhalfT-SCS30KHZquarterT-SCS15KHZoneEighthT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(0..1119),</w:t>
      </w:r>
    </w:p>
    <w:p w14:paraId="42864D81" w14:textId="77777777" w:rsidR="00D0011B" w:rsidRPr="00B55E3E" w:rsidRDefault="00D0011B" w:rsidP="00D0011B">
      <w:pPr>
        <w:pStyle w:val="PL"/>
      </w:pPr>
      <w:r w:rsidRPr="00B55E3E">
        <w:t xml:space="preserve">            sCS120KHZhalfT-SCS60KHZquarterT-SCS30KHZoneEighthT-SCS15KHZoneSixteenthT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(0..2239),</w:t>
      </w:r>
    </w:p>
    <w:p w14:paraId="35583351" w14:textId="77777777" w:rsidR="00D0011B" w:rsidRPr="00B55E3E" w:rsidRDefault="00D0011B" w:rsidP="00D0011B">
      <w:pPr>
        <w:pStyle w:val="PL"/>
      </w:pPr>
      <w:r w:rsidRPr="00B55E3E">
        <w:t xml:space="preserve">            sCS480KHZoneT-SCS120KHZquarterT-SCS60KHZoneEighthT-SCS30KHZoneSixteenthT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(0..4479),</w:t>
      </w:r>
    </w:p>
    <w:p w14:paraId="13B58205" w14:textId="77777777" w:rsidR="00D0011B" w:rsidRPr="00B55E3E" w:rsidRDefault="00D0011B" w:rsidP="00D0011B">
      <w:pPr>
        <w:pStyle w:val="PL"/>
      </w:pPr>
      <w:r w:rsidRPr="00B55E3E">
        <w:t xml:space="preserve">            sCS480KHZhalfT-SCS120KHZoneEighthT-SCS60KHZoneSixteenthT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(0..8959),</w:t>
      </w:r>
    </w:p>
    <w:p w14:paraId="3549BA41" w14:textId="77777777" w:rsidR="00D0011B" w:rsidRPr="00B55E3E" w:rsidRDefault="00D0011B" w:rsidP="00D0011B">
      <w:pPr>
        <w:pStyle w:val="PL"/>
      </w:pPr>
      <w:r w:rsidRPr="00B55E3E">
        <w:t xml:space="preserve">            sCS480KHZquarterT-SCS120KHZoneSixteenthT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(0..17919),</w:t>
      </w:r>
    </w:p>
    <w:p w14:paraId="687B318B" w14:textId="77777777" w:rsidR="00D0011B" w:rsidRPr="00B55E3E" w:rsidRDefault="00D0011B" w:rsidP="00D0011B">
      <w:pPr>
        <w:pStyle w:val="PL"/>
      </w:pPr>
      <w:r w:rsidRPr="00B55E3E">
        <w:t xml:space="preserve">            sCS480KHZoneEighthT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(0..35839),</w:t>
      </w:r>
    </w:p>
    <w:p w14:paraId="59288AD8" w14:textId="77777777" w:rsidR="00D0011B" w:rsidRPr="00B55E3E" w:rsidRDefault="00D0011B" w:rsidP="00D0011B">
      <w:pPr>
        <w:pStyle w:val="PL"/>
      </w:pPr>
      <w:r w:rsidRPr="00B55E3E">
        <w:t xml:space="preserve">            sCS480KHZoneSixteenthT                                        </w:t>
      </w:r>
      <w:r w:rsidRPr="00B55E3E">
        <w:rPr>
          <w:color w:val="993366"/>
        </w:rPr>
        <w:t>SEQUENCE</w:t>
      </w:r>
      <w:r w:rsidRPr="00B55E3E">
        <w:t xml:space="preserve"> (</w:t>
      </w:r>
      <w:r w:rsidRPr="00B55E3E">
        <w:rPr>
          <w:color w:val="993366"/>
        </w:rPr>
        <w:t>SIZE</w:t>
      </w:r>
      <w:r w:rsidRPr="00B55E3E">
        <w:t xml:space="preserve"> (1..maxPEI-perPF-r17))</w:t>
      </w:r>
      <w:r w:rsidRPr="00B55E3E">
        <w:rPr>
          <w:color w:val="993366"/>
        </w:rPr>
        <w:t xml:space="preserve"> OF</w:t>
      </w:r>
      <w:r w:rsidRPr="00B55E3E">
        <w:t xml:space="preserve"> </w:t>
      </w:r>
      <w:r w:rsidRPr="00B55E3E">
        <w:rPr>
          <w:color w:val="993366"/>
        </w:rPr>
        <w:t>INTEGER</w:t>
      </w:r>
      <w:r w:rsidRPr="00B55E3E">
        <w:t xml:space="preserve"> (0..71679)</w:t>
      </w:r>
    </w:p>
    <w:p w14:paraId="03636926" w14:textId="77777777" w:rsidR="00D0011B" w:rsidRPr="00B55E3E" w:rsidRDefault="00D0011B" w:rsidP="00D0011B">
      <w:pPr>
        <w:pStyle w:val="PL"/>
      </w:pPr>
      <w:r w:rsidRPr="00B55E3E">
        <w:t xml:space="preserve">        }</w:t>
      </w:r>
    </w:p>
    <w:p w14:paraId="35A8F467" w14:textId="74BA0DD8" w:rsidR="00D0011B" w:rsidRPr="0044569D" w:rsidRDefault="00D0011B">
      <w:pPr>
        <w:pStyle w:val="PL"/>
      </w:pPr>
      <w:r w:rsidRPr="00B55E3E">
        <w:t xml:space="preserve">    }   </w:t>
      </w:r>
    </w:p>
    <w:p w14:paraId="4E17667C" w14:textId="0A81BC61" w:rsidR="006C1AF6" w:rsidRDefault="00FA0F41" w:rsidP="00D0011B">
      <w:pPr>
        <w:spacing w:before="120" w:after="180"/>
      </w:pPr>
      <w:r w:rsidRPr="0044569D">
        <w:t xml:space="preserve">    </w:t>
      </w:r>
    </w:p>
    <w:tbl>
      <w:tblPr>
        <w:tblW w:w="9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3"/>
      </w:tblGrid>
      <w:tr w:rsidR="006C1AF6" w:rsidRPr="00B55E3E" w14:paraId="3F17AFE3" w14:textId="77777777" w:rsidTr="00981EB8">
        <w:trPr>
          <w:trHeight w:val="261"/>
        </w:trPr>
        <w:tc>
          <w:tcPr>
            <w:tcW w:w="9153" w:type="dxa"/>
            <w:tcBorders>
              <w:top w:val="single" w:sz="4" w:space="0" w:color="auto"/>
              <w:left w:val="single" w:sz="4" w:space="0" w:color="auto"/>
              <w:bottom w:val="single" w:sz="4" w:space="0" w:color="auto"/>
              <w:right w:val="single" w:sz="4" w:space="0" w:color="auto"/>
            </w:tcBorders>
          </w:tcPr>
          <w:p w14:paraId="72C38979" w14:textId="77777777" w:rsidR="006C1AF6" w:rsidRPr="00B55E3E" w:rsidRDefault="006C1AF6" w:rsidP="00B22AF9">
            <w:pPr>
              <w:pStyle w:val="TAL"/>
              <w:rPr>
                <w:bCs/>
                <w:i/>
                <w:iCs/>
                <w:lang w:eastAsia="sv-SE"/>
              </w:rPr>
            </w:pPr>
            <w:proofErr w:type="spellStart"/>
            <w:r w:rsidRPr="00B55E3E">
              <w:rPr>
                <w:b/>
                <w:bCs/>
                <w:i/>
                <w:iCs/>
                <w:lang w:eastAsia="sv-SE"/>
              </w:rPr>
              <w:t>pei-FrameOffset</w:t>
            </w:r>
            <w:proofErr w:type="spellEnd"/>
          </w:p>
          <w:p w14:paraId="527DCC69" w14:textId="77777777" w:rsidR="006C1AF6" w:rsidRPr="00B55E3E" w:rsidRDefault="006C1AF6" w:rsidP="00B22AF9">
            <w:pPr>
              <w:pStyle w:val="TAL"/>
              <w:rPr>
                <w:rFonts w:eastAsia="等线"/>
                <w:bCs/>
                <w:iCs/>
                <w:szCs w:val="18"/>
                <w:lang w:eastAsia="zh-CN"/>
              </w:rPr>
            </w:pPr>
            <w:r w:rsidRPr="00B55E3E">
              <w:rPr>
                <w:rFonts w:eastAsia="等线"/>
                <w:bCs/>
                <w:iCs/>
                <w:szCs w:val="18"/>
                <w:lang w:eastAsia="zh-CN"/>
              </w:rPr>
              <w:t xml:space="preserve">Offset, </w:t>
            </w:r>
            <w:r w:rsidRPr="00981EB8">
              <w:rPr>
                <w:rFonts w:eastAsia="等线"/>
                <w:bCs/>
                <w:iCs/>
                <w:szCs w:val="18"/>
                <w:highlight w:val="yellow"/>
                <w:lang w:eastAsia="zh-CN"/>
              </w:rPr>
              <w:t>in</w:t>
            </w:r>
            <w:r w:rsidRPr="00981EB8">
              <w:rPr>
                <w:bCs/>
                <w:iCs/>
                <w:szCs w:val="18"/>
                <w:highlight w:val="yellow"/>
                <w:lang w:eastAsia="sv-SE"/>
              </w:rPr>
              <w:t xml:space="preserve"> number of frames</w:t>
            </w:r>
            <w:r w:rsidRPr="00B55E3E">
              <w:rPr>
                <w:rFonts w:eastAsia="等线"/>
                <w:bCs/>
                <w:iCs/>
                <w:szCs w:val="18"/>
                <w:lang w:eastAsia="zh-CN"/>
              </w:rPr>
              <w:t xml:space="preserve"> from the start of a </w:t>
            </w:r>
            <w:r w:rsidRPr="00B55E3E">
              <w:rPr>
                <w:bCs/>
                <w:iCs/>
                <w:szCs w:val="18"/>
                <w:lang w:eastAsia="sv-SE"/>
              </w:rPr>
              <w:t>reference frame for PEI-O</w:t>
            </w:r>
            <w:r w:rsidRPr="00B55E3E">
              <w:rPr>
                <w:rFonts w:eastAsia="等线"/>
                <w:bCs/>
                <w:iCs/>
                <w:szCs w:val="18"/>
                <w:lang w:eastAsia="zh-CN"/>
              </w:rPr>
              <w:t xml:space="preserve"> </w:t>
            </w:r>
            <w:r w:rsidRPr="00B55E3E">
              <w:rPr>
                <w:bCs/>
                <w:iCs/>
                <w:szCs w:val="18"/>
                <w:lang w:eastAsia="sv-SE"/>
              </w:rPr>
              <w:t xml:space="preserve">to the start of a </w:t>
            </w:r>
            <w:r w:rsidRPr="00B55E3E">
              <w:rPr>
                <w:rFonts w:eastAsia="等线"/>
                <w:bCs/>
                <w:iCs/>
                <w:szCs w:val="18"/>
                <w:lang w:eastAsia="zh-CN"/>
              </w:rPr>
              <w:t>first paging frame of the paging frames associated with the PEI-O</w:t>
            </w:r>
            <w:r w:rsidRPr="00B55E3E">
              <w:rPr>
                <w:bCs/>
                <w:iCs/>
                <w:szCs w:val="18"/>
                <w:lang w:eastAsia="sv-SE"/>
              </w:rPr>
              <w:t>, see TS 38.213 [13], clause 10.4A</w:t>
            </w:r>
            <w:r w:rsidRPr="00B55E3E">
              <w:rPr>
                <w:rFonts w:eastAsia="等线"/>
                <w:bCs/>
                <w:iCs/>
                <w:szCs w:val="18"/>
                <w:lang w:eastAsia="zh-CN"/>
              </w:rPr>
              <w:t>.</w:t>
            </w:r>
          </w:p>
        </w:tc>
      </w:tr>
    </w:tbl>
    <w:p w14:paraId="29C798C4" w14:textId="45BCDB8F" w:rsidR="00FA0F41" w:rsidRDefault="00FA0F41" w:rsidP="00D0011B">
      <w:pPr>
        <w:spacing w:before="120" w:after="180"/>
      </w:pPr>
    </w:p>
    <w:tbl>
      <w:tblPr>
        <w:tblW w:w="9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9"/>
      </w:tblGrid>
      <w:tr w:rsidR="00D53F8B" w:rsidRPr="00B55E3E" w14:paraId="29C84E52" w14:textId="77777777" w:rsidTr="00981EB8">
        <w:trPr>
          <w:trHeight w:val="1084"/>
        </w:trPr>
        <w:tc>
          <w:tcPr>
            <w:tcW w:w="9179" w:type="dxa"/>
            <w:tcBorders>
              <w:top w:val="single" w:sz="4" w:space="0" w:color="auto"/>
              <w:left w:val="single" w:sz="4" w:space="0" w:color="auto"/>
              <w:bottom w:val="single" w:sz="4" w:space="0" w:color="auto"/>
              <w:right w:val="single" w:sz="4" w:space="0" w:color="auto"/>
            </w:tcBorders>
          </w:tcPr>
          <w:p w14:paraId="22114A32" w14:textId="77777777" w:rsidR="00D53F8B" w:rsidRPr="00B55E3E" w:rsidRDefault="00D53F8B" w:rsidP="00B22AF9">
            <w:pPr>
              <w:keepNext/>
              <w:keepLines/>
              <w:rPr>
                <w:rFonts w:ascii="Arial" w:eastAsia="MS Mincho" w:hAnsi="Arial"/>
                <w:bCs/>
                <w:i/>
                <w:iCs/>
                <w:sz w:val="18"/>
                <w:lang w:eastAsia="sv-SE"/>
              </w:rPr>
            </w:pPr>
            <w:proofErr w:type="spellStart"/>
            <w:r w:rsidRPr="00B55E3E">
              <w:rPr>
                <w:rFonts w:ascii="Arial" w:eastAsia="MS Mincho" w:hAnsi="Arial"/>
                <w:b/>
                <w:bCs/>
                <w:i/>
                <w:iCs/>
                <w:sz w:val="18"/>
                <w:lang w:eastAsia="sv-SE"/>
              </w:rPr>
              <w:t>firstPDCCH</w:t>
            </w:r>
            <w:proofErr w:type="spellEnd"/>
            <w:r w:rsidRPr="00B55E3E">
              <w:rPr>
                <w:rFonts w:ascii="Arial" w:eastAsia="MS Mincho" w:hAnsi="Arial"/>
                <w:b/>
                <w:bCs/>
                <w:i/>
                <w:iCs/>
                <w:sz w:val="18"/>
                <w:lang w:eastAsia="sv-SE"/>
              </w:rPr>
              <w:t>-</w:t>
            </w:r>
            <w:proofErr w:type="spellStart"/>
            <w:r w:rsidRPr="00B55E3E">
              <w:rPr>
                <w:rFonts w:ascii="Arial" w:eastAsia="MS Mincho" w:hAnsi="Arial"/>
                <w:b/>
                <w:bCs/>
                <w:i/>
                <w:iCs/>
                <w:sz w:val="18"/>
                <w:lang w:eastAsia="sv-SE"/>
              </w:rPr>
              <w:t>MonitoringOccasionOfPEI</w:t>
            </w:r>
            <w:proofErr w:type="spellEnd"/>
            <w:r w:rsidRPr="00B55E3E">
              <w:rPr>
                <w:rFonts w:ascii="Arial" w:eastAsia="MS Mincho" w:hAnsi="Arial"/>
                <w:b/>
                <w:bCs/>
                <w:i/>
                <w:iCs/>
                <w:sz w:val="18"/>
                <w:lang w:eastAsia="sv-SE"/>
              </w:rPr>
              <w:t>-O</w:t>
            </w:r>
          </w:p>
          <w:p w14:paraId="0C581272" w14:textId="77777777" w:rsidR="00D53F8B" w:rsidRPr="00B55E3E" w:rsidRDefault="00D53F8B" w:rsidP="00B22AF9">
            <w:pPr>
              <w:pStyle w:val="TAL"/>
              <w:rPr>
                <w:rFonts w:eastAsia="宋体"/>
                <w:b/>
                <w:i/>
                <w:szCs w:val="22"/>
                <w:lang w:eastAsia="sv-SE"/>
              </w:rPr>
            </w:pPr>
            <w:r w:rsidRPr="00B55E3E">
              <w:rPr>
                <w:rFonts w:eastAsia="等线"/>
                <w:bCs/>
                <w:iCs/>
                <w:szCs w:val="18"/>
                <w:lang w:eastAsia="zh-CN"/>
              </w:rPr>
              <w:t>Offset,</w:t>
            </w:r>
            <w:r w:rsidRPr="00B55E3E">
              <w:rPr>
                <w:rFonts w:eastAsia="MS Mincho"/>
                <w:bCs/>
                <w:iCs/>
                <w:szCs w:val="18"/>
                <w:lang w:eastAsia="sv-SE"/>
              </w:rPr>
              <w:t xml:space="preserve"> </w:t>
            </w:r>
            <w:r w:rsidRPr="00981EB8">
              <w:rPr>
                <w:rFonts w:eastAsia="MS Mincho"/>
                <w:bCs/>
                <w:iCs/>
                <w:szCs w:val="18"/>
                <w:highlight w:val="yellow"/>
                <w:lang w:eastAsia="sv-SE"/>
              </w:rPr>
              <w:t>in number of symbols,</w:t>
            </w:r>
            <w:r w:rsidRPr="00B55E3E">
              <w:rPr>
                <w:rFonts w:eastAsia="MS Mincho"/>
                <w:bCs/>
                <w:iCs/>
                <w:szCs w:val="18"/>
                <w:lang w:eastAsia="sv-SE"/>
              </w:rPr>
              <w:t xml:space="preserve"> from the start of the reference frame for PEI-O to the start of the first PDCCH monitoring occasion of PEI-O on this BWP,</w:t>
            </w:r>
            <w:r w:rsidRPr="00B55E3E">
              <w:rPr>
                <w:rFonts w:eastAsia="MS Mincho"/>
                <w:lang w:eastAsia="en-US"/>
              </w:rPr>
              <w:t xml:space="preserve"> </w:t>
            </w:r>
            <w:r w:rsidRPr="00B55E3E">
              <w:rPr>
                <w:rFonts w:eastAsia="MS Mincho"/>
                <w:bCs/>
                <w:iCs/>
                <w:szCs w:val="18"/>
                <w:lang w:eastAsia="sv-SE"/>
              </w:rPr>
              <w:t>see TS 38.213 [13], clause 10.4A</w:t>
            </w:r>
            <w:r w:rsidRPr="00B55E3E">
              <w:rPr>
                <w:rFonts w:eastAsia="等线"/>
                <w:bCs/>
                <w:iCs/>
                <w:szCs w:val="18"/>
                <w:lang w:eastAsia="zh-CN"/>
              </w:rPr>
              <w:t xml:space="preserve">. For the case </w:t>
            </w:r>
            <w:r w:rsidRPr="00B55E3E">
              <w:rPr>
                <w:rFonts w:eastAsia="等线"/>
                <w:bCs/>
                <w:i/>
                <w:szCs w:val="18"/>
                <w:lang w:eastAsia="zh-CN"/>
              </w:rPr>
              <w:t>po-</w:t>
            </w:r>
            <w:proofErr w:type="spellStart"/>
            <w:r w:rsidRPr="00B55E3E">
              <w:rPr>
                <w:rFonts w:eastAsia="等线"/>
                <w:bCs/>
                <w:i/>
                <w:szCs w:val="18"/>
                <w:lang w:eastAsia="zh-CN"/>
              </w:rPr>
              <w:t>NumPerPEI</w:t>
            </w:r>
            <w:proofErr w:type="spellEnd"/>
            <w:r w:rsidRPr="00B55E3E">
              <w:rPr>
                <w:rFonts w:eastAsia="等线"/>
                <w:bCs/>
                <w:iCs/>
                <w:szCs w:val="18"/>
                <w:lang w:eastAsia="zh-CN"/>
              </w:rPr>
              <w:t xml:space="preserve"> is smaller than Ns, UE applies the (floor(</w:t>
            </w:r>
            <w:proofErr w:type="spellStart"/>
            <w:r w:rsidRPr="00B55E3E">
              <w:rPr>
                <w:rFonts w:eastAsia="等线"/>
                <w:bCs/>
                <w:iCs/>
                <w:szCs w:val="18"/>
                <w:lang w:eastAsia="zh-CN"/>
              </w:rPr>
              <w:t>i_s</w:t>
            </w:r>
            <w:proofErr w:type="spellEnd"/>
            <w:r w:rsidRPr="00B55E3E">
              <w:rPr>
                <w:rFonts w:eastAsia="等线"/>
                <w:bCs/>
                <w:iCs/>
                <w:szCs w:val="18"/>
                <w:lang w:eastAsia="zh-CN"/>
              </w:rPr>
              <w:t>/po-</w:t>
            </w:r>
            <w:proofErr w:type="spellStart"/>
            <w:r w:rsidRPr="00B55E3E">
              <w:rPr>
                <w:rFonts w:eastAsia="等线"/>
                <w:bCs/>
                <w:iCs/>
                <w:szCs w:val="18"/>
                <w:lang w:eastAsia="zh-CN"/>
              </w:rPr>
              <w:t>NumPerPEI</w:t>
            </w:r>
            <w:proofErr w:type="spellEnd"/>
            <w:r w:rsidRPr="00B55E3E">
              <w:rPr>
                <w:rFonts w:eastAsia="等线"/>
                <w:bCs/>
                <w:iCs/>
                <w:szCs w:val="18"/>
                <w:lang w:eastAsia="zh-CN"/>
              </w:rPr>
              <w:t>)+1)-</w:t>
            </w:r>
            <w:proofErr w:type="spellStart"/>
            <w:r w:rsidRPr="00B55E3E">
              <w:rPr>
                <w:rFonts w:eastAsia="等线"/>
                <w:bCs/>
                <w:iCs/>
                <w:szCs w:val="18"/>
                <w:lang w:eastAsia="zh-CN"/>
              </w:rPr>
              <w:t>th</w:t>
            </w:r>
            <w:proofErr w:type="spellEnd"/>
            <w:r w:rsidRPr="00B55E3E">
              <w:rPr>
                <w:rFonts w:eastAsia="等线"/>
                <w:bCs/>
                <w:iCs/>
                <w:szCs w:val="18"/>
                <w:lang w:eastAsia="zh-CN"/>
              </w:rPr>
              <w:t xml:space="preserve"> value out of (N_s/po-</w:t>
            </w:r>
            <w:proofErr w:type="spellStart"/>
            <w:r w:rsidRPr="00B55E3E">
              <w:rPr>
                <w:rFonts w:eastAsia="等线"/>
                <w:bCs/>
                <w:iCs/>
                <w:szCs w:val="18"/>
                <w:lang w:eastAsia="zh-CN"/>
              </w:rPr>
              <w:t>NumPerPEI</w:t>
            </w:r>
            <w:proofErr w:type="spellEnd"/>
            <w:r w:rsidRPr="00B55E3E">
              <w:rPr>
                <w:rFonts w:eastAsia="等线"/>
                <w:bCs/>
                <w:iCs/>
                <w:szCs w:val="18"/>
                <w:lang w:eastAsia="zh-CN"/>
              </w:rPr>
              <w:t xml:space="preserve">) configured values in </w:t>
            </w:r>
            <w:proofErr w:type="spellStart"/>
            <w:r w:rsidRPr="00B55E3E">
              <w:rPr>
                <w:rFonts w:eastAsia="等线"/>
                <w:bCs/>
                <w:i/>
                <w:szCs w:val="18"/>
                <w:lang w:eastAsia="zh-CN"/>
              </w:rPr>
              <w:t>firstPDCCH</w:t>
            </w:r>
            <w:proofErr w:type="spellEnd"/>
            <w:r w:rsidRPr="00B55E3E">
              <w:rPr>
                <w:rFonts w:eastAsia="等线"/>
                <w:bCs/>
                <w:i/>
                <w:szCs w:val="18"/>
                <w:lang w:eastAsia="zh-CN"/>
              </w:rPr>
              <w:t>-</w:t>
            </w:r>
            <w:proofErr w:type="spellStart"/>
            <w:r w:rsidRPr="00B55E3E">
              <w:rPr>
                <w:rFonts w:eastAsia="等线"/>
                <w:bCs/>
                <w:i/>
                <w:szCs w:val="18"/>
                <w:lang w:eastAsia="zh-CN"/>
              </w:rPr>
              <w:t>MonitoringOccasionOfPEI</w:t>
            </w:r>
            <w:proofErr w:type="spellEnd"/>
            <w:r w:rsidRPr="00B55E3E">
              <w:rPr>
                <w:rFonts w:eastAsia="等线"/>
                <w:bCs/>
                <w:i/>
                <w:szCs w:val="18"/>
                <w:lang w:eastAsia="zh-CN"/>
              </w:rPr>
              <w:t>-O</w:t>
            </w:r>
            <w:r w:rsidRPr="00B55E3E">
              <w:rPr>
                <w:rFonts w:eastAsia="等线"/>
                <w:bCs/>
                <w:iCs/>
                <w:szCs w:val="18"/>
                <w:lang w:eastAsia="zh-CN"/>
              </w:rPr>
              <w:t xml:space="preserve"> for the symbol-level offset. When </w:t>
            </w:r>
            <w:r w:rsidRPr="00B55E3E">
              <w:rPr>
                <w:rFonts w:eastAsia="等线"/>
                <w:bCs/>
                <w:i/>
                <w:szCs w:val="18"/>
                <w:lang w:eastAsia="zh-CN"/>
              </w:rPr>
              <w:t>po-</w:t>
            </w:r>
            <w:proofErr w:type="spellStart"/>
            <w:r w:rsidRPr="00B55E3E">
              <w:rPr>
                <w:rFonts w:eastAsia="等线"/>
                <w:bCs/>
                <w:i/>
                <w:szCs w:val="18"/>
                <w:lang w:eastAsia="zh-CN"/>
              </w:rPr>
              <w:t>NumPerPEI</w:t>
            </w:r>
            <w:proofErr w:type="spellEnd"/>
            <w:r w:rsidRPr="00B55E3E">
              <w:rPr>
                <w:rFonts w:eastAsia="等线"/>
                <w:bCs/>
                <w:iCs/>
                <w:szCs w:val="18"/>
                <w:lang w:eastAsia="zh-CN"/>
              </w:rPr>
              <w:t xml:space="preserve"> is one or multiple of Ns, UE applies the first configured value in </w:t>
            </w:r>
            <w:proofErr w:type="spellStart"/>
            <w:r w:rsidRPr="00B55E3E">
              <w:rPr>
                <w:rFonts w:eastAsia="等线"/>
                <w:bCs/>
                <w:i/>
                <w:szCs w:val="18"/>
                <w:lang w:eastAsia="zh-CN"/>
              </w:rPr>
              <w:t>firstPDCCH</w:t>
            </w:r>
            <w:proofErr w:type="spellEnd"/>
            <w:r w:rsidRPr="00B55E3E">
              <w:rPr>
                <w:rFonts w:eastAsia="等线"/>
                <w:bCs/>
                <w:i/>
                <w:szCs w:val="18"/>
                <w:lang w:eastAsia="zh-CN"/>
              </w:rPr>
              <w:t>-</w:t>
            </w:r>
            <w:proofErr w:type="spellStart"/>
            <w:r w:rsidRPr="00B55E3E">
              <w:rPr>
                <w:rFonts w:eastAsia="等线"/>
                <w:bCs/>
                <w:i/>
                <w:szCs w:val="18"/>
                <w:lang w:eastAsia="zh-CN"/>
              </w:rPr>
              <w:t>MonitoringOccasionOfPEI</w:t>
            </w:r>
            <w:proofErr w:type="spellEnd"/>
            <w:r w:rsidRPr="00B55E3E">
              <w:rPr>
                <w:rFonts w:eastAsia="等线"/>
                <w:bCs/>
                <w:i/>
                <w:szCs w:val="18"/>
                <w:lang w:eastAsia="zh-CN"/>
              </w:rPr>
              <w:t>-O</w:t>
            </w:r>
            <w:r w:rsidRPr="00B55E3E">
              <w:rPr>
                <w:rFonts w:eastAsia="等线"/>
                <w:bCs/>
                <w:iCs/>
                <w:szCs w:val="18"/>
                <w:lang w:eastAsia="zh-CN"/>
              </w:rPr>
              <w:t xml:space="preserve"> for the symbol-level offset.</w:t>
            </w:r>
          </w:p>
        </w:tc>
      </w:tr>
    </w:tbl>
    <w:p w14:paraId="70DCE7B9" w14:textId="6D07B4BD" w:rsidR="00362DC8" w:rsidRDefault="00362DC8">
      <w:pPr>
        <w:spacing w:before="120" w:after="180"/>
      </w:pPr>
    </w:p>
    <w:p w14:paraId="318C769F" w14:textId="77777777" w:rsidR="006B10DB" w:rsidRPr="006C39CA" w:rsidRDefault="006B10DB" w:rsidP="006C39CA">
      <w:pPr>
        <w:rPr>
          <w:b/>
          <w:u w:val="single"/>
        </w:rPr>
      </w:pPr>
      <w:r w:rsidRPr="006C39CA">
        <w:rPr>
          <w:b/>
          <w:u w:val="single"/>
        </w:rPr>
        <w:t xml:space="preserve">UE behavior if </w:t>
      </w:r>
      <w:proofErr w:type="spellStart"/>
      <w:r w:rsidRPr="006C39CA">
        <w:rPr>
          <w:b/>
          <w:i/>
          <w:u w:val="single"/>
        </w:rPr>
        <w:t>pagingAdaptationPEI</w:t>
      </w:r>
      <w:proofErr w:type="spellEnd"/>
      <w:r w:rsidRPr="006C39CA">
        <w:rPr>
          <w:b/>
          <w:i/>
          <w:u w:val="single"/>
        </w:rPr>
        <w:t xml:space="preserve">-Config </w:t>
      </w:r>
      <w:r w:rsidRPr="006C39CA">
        <w:rPr>
          <w:b/>
          <w:u w:val="single"/>
        </w:rPr>
        <w:t>is configured.</w:t>
      </w:r>
    </w:p>
    <w:p w14:paraId="16116DC5" w14:textId="15EF568E" w:rsidR="00280F59" w:rsidRDefault="00280F59" w:rsidP="00902C71">
      <w:pPr>
        <w:rPr>
          <w:lang w:val="en-GB"/>
        </w:rPr>
      </w:pPr>
      <w:r>
        <w:rPr>
          <w:lang w:val="en-GB"/>
        </w:rPr>
        <w:t>I</w:t>
      </w:r>
      <w:r>
        <w:rPr>
          <w:rFonts w:hint="eastAsia"/>
          <w:lang w:val="en-GB"/>
        </w:rPr>
        <w:t>n</w:t>
      </w:r>
      <w:r>
        <w:rPr>
          <w:lang w:val="en-GB"/>
        </w:rPr>
        <w:t xml:space="preserve"> </w:t>
      </w:r>
      <w:r>
        <w:rPr>
          <w:rFonts w:hint="eastAsia"/>
          <w:lang w:val="en-GB"/>
        </w:rPr>
        <w:t>the</w:t>
      </w:r>
      <w:r>
        <w:rPr>
          <w:lang w:val="en-GB"/>
        </w:rPr>
        <w:t xml:space="preserve"> </w:t>
      </w:r>
      <w:r>
        <w:rPr>
          <w:rFonts w:hint="eastAsia"/>
          <w:lang w:val="en-GB"/>
        </w:rPr>
        <w:t>post</w:t>
      </w:r>
      <w:r>
        <w:rPr>
          <w:lang w:val="en-GB"/>
        </w:rPr>
        <w:t xml:space="preserve"> RAN2#129 email discussion </w:t>
      </w:r>
      <w:r w:rsidRPr="00E02475">
        <w:rPr>
          <w:rFonts w:hint="eastAsia"/>
          <w:bCs/>
          <w:lang w:val="en-GB"/>
        </w:rPr>
        <w:t>[POST129][104][NES] (Apple)</w:t>
      </w:r>
      <w:r>
        <w:rPr>
          <w:bCs/>
          <w:lang w:val="en-GB"/>
        </w:rPr>
        <w:t xml:space="preserve">, the following issue was pointed out by the companies. </w:t>
      </w:r>
    </w:p>
    <w:tbl>
      <w:tblPr>
        <w:tblpPr w:leftFromText="180" w:rightFromText="180" w:vertAnchor="text" w:tblpY="1"/>
        <w:tblOverlap w:val="never"/>
        <w:tblW w:w="9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8"/>
        <w:gridCol w:w="7368"/>
      </w:tblGrid>
      <w:tr w:rsidR="00280F59" w:rsidRPr="00EB43F0" w14:paraId="0C0A938D" w14:textId="77777777" w:rsidTr="00C95446">
        <w:trPr>
          <w:trHeight w:val="120"/>
        </w:trPr>
        <w:tc>
          <w:tcPr>
            <w:tcW w:w="1648" w:type="dxa"/>
            <w:shd w:val="clear" w:color="auto" w:fill="auto"/>
          </w:tcPr>
          <w:p w14:paraId="136357F6" w14:textId="77777777" w:rsidR="00280F59" w:rsidRDefault="00280F59" w:rsidP="00B22AF9">
            <w:pPr>
              <w:pStyle w:val="a7"/>
              <w:keepNext/>
              <w:ind w:left="400" w:hanging="400"/>
              <w:rPr>
                <w:rFonts w:eastAsia="等线"/>
                <w:bCs/>
              </w:rPr>
            </w:pPr>
            <w:r>
              <w:rPr>
                <w:rFonts w:eastAsia="等线"/>
                <w:bCs/>
              </w:rPr>
              <w:t>Nokia002</w:t>
            </w:r>
          </w:p>
        </w:tc>
        <w:tc>
          <w:tcPr>
            <w:tcW w:w="7368" w:type="dxa"/>
          </w:tcPr>
          <w:p w14:paraId="65324744" w14:textId="77777777" w:rsidR="00280F59" w:rsidRDefault="00280F59" w:rsidP="00B22AF9">
            <w:pPr>
              <w:rPr>
                <w:rFonts w:eastAsia="等线"/>
              </w:rPr>
            </w:pPr>
            <w:r>
              <w:rPr>
                <w:rFonts w:eastAsia="等线"/>
              </w:rPr>
              <w:t>PEI – You seem to have capture incorrectly agreement in RAN2 meeting – agreement is “</w:t>
            </w:r>
            <w:r w:rsidRPr="004E58A6">
              <w:rPr>
                <w:rFonts w:ascii="Segoe UI" w:hAnsi="Segoe UI" w:cs="Segoe UI"/>
                <w:sz w:val="18"/>
                <w:szCs w:val="18"/>
              </w:rPr>
              <w:t xml:space="preserve"> </w:t>
            </w:r>
            <w:r w:rsidRPr="004E58A6">
              <w:rPr>
                <w:rFonts w:eastAsia="等线"/>
              </w:rPr>
              <w:t>Introduce a separate PEI configuration</w:t>
            </w:r>
            <w:r>
              <w:rPr>
                <w:rFonts w:eastAsia="等线"/>
              </w:rPr>
              <w:t xml:space="preserve">” – there is no agreement UE only monitors Pei derived from this set of PEI parameters. Please remove that. </w:t>
            </w:r>
          </w:p>
          <w:p w14:paraId="54E4DFCE" w14:textId="77777777" w:rsidR="00280F59" w:rsidRDefault="00280F59" w:rsidP="00B22AF9">
            <w:r w:rsidRPr="00EB43F0">
              <w:rPr>
                <w:rFonts w:eastAsia="等线"/>
                <w:color w:val="4472C4" w:themeColor="accent1"/>
              </w:rPr>
              <w:t>[Huawei] Agree with Nokia</w:t>
            </w:r>
            <w:r>
              <w:rPr>
                <w:rFonts w:eastAsia="等线"/>
                <w:color w:val="4472C4" w:themeColor="accent1"/>
              </w:rPr>
              <w:t xml:space="preserve">. There are two possible </w:t>
            </w:r>
            <w:proofErr w:type="spellStart"/>
            <w:r>
              <w:rPr>
                <w:rFonts w:eastAsia="等线"/>
                <w:color w:val="4472C4" w:themeColor="accent1"/>
              </w:rPr>
              <w:t>behaviours</w:t>
            </w:r>
            <w:proofErr w:type="spellEnd"/>
            <w:r>
              <w:rPr>
                <w:rFonts w:eastAsia="等线"/>
                <w:color w:val="4472C4" w:themeColor="accent1"/>
              </w:rPr>
              <w:t xml:space="preserve"> for R19 NES UEs:</w:t>
            </w:r>
            <w:r>
              <w:t xml:space="preserve"> </w:t>
            </w:r>
          </w:p>
          <w:p w14:paraId="6B6AD573" w14:textId="77777777" w:rsidR="00280F59" w:rsidRPr="00EB43F0" w:rsidRDefault="00280F59" w:rsidP="00B22AF9">
            <w:pPr>
              <w:rPr>
                <w:rFonts w:eastAsia="等线"/>
                <w:color w:val="4472C4" w:themeColor="accent1"/>
              </w:rPr>
            </w:pPr>
            <w:r w:rsidRPr="00EB43F0">
              <w:rPr>
                <w:rFonts w:eastAsia="等线"/>
                <w:color w:val="4472C4" w:themeColor="accent1"/>
              </w:rPr>
              <w:t>Option 1) R19 NES UEs only monitor R19 PEI</w:t>
            </w:r>
          </w:p>
          <w:p w14:paraId="7C8B8107" w14:textId="77777777" w:rsidR="00280F59" w:rsidRDefault="00280F59" w:rsidP="00B22AF9">
            <w:pPr>
              <w:rPr>
                <w:rFonts w:eastAsia="等线"/>
                <w:color w:val="4472C4" w:themeColor="accent1"/>
              </w:rPr>
            </w:pPr>
            <w:r w:rsidRPr="00EB43F0">
              <w:rPr>
                <w:rFonts w:eastAsia="等线"/>
                <w:color w:val="4472C4" w:themeColor="accent1"/>
              </w:rPr>
              <w:t>Option 2) R19 NES UEs monitor legacy PEI for legacy POs and R19 PEI for R19 POs</w:t>
            </w:r>
          </w:p>
          <w:p w14:paraId="0EE1EB3F" w14:textId="77777777" w:rsidR="00280F59" w:rsidRPr="00EB43F0" w:rsidRDefault="00280F59" w:rsidP="00B22AF9">
            <w:pPr>
              <w:rPr>
                <w:rFonts w:eastAsia="等线"/>
                <w:color w:val="4472C4" w:themeColor="accent1"/>
              </w:rPr>
            </w:pPr>
            <w:r>
              <w:rPr>
                <w:rFonts w:eastAsia="等线"/>
                <w:color w:val="4472C4" w:themeColor="accent1"/>
              </w:rPr>
              <w:t xml:space="preserve">It should be further discussed in the next meeting which is the intended UE </w:t>
            </w:r>
            <w:proofErr w:type="spellStart"/>
            <w:r>
              <w:rPr>
                <w:rFonts w:eastAsia="等线"/>
                <w:color w:val="4472C4" w:themeColor="accent1"/>
              </w:rPr>
              <w:t>behaviour</w:t>
            </w:r>
            <w:proofErr w:type="spellEnd"/>
            <w:r>
              <w:rPr>
                <w:rFonts w:eastAsia="等线"/>
                <w:color w:val="4472C4" w:themeColor="accent1"/>
              </w:rPr>
              <w:t>.</w:t>
            </w:r>
          </w:p>
        </w:tc>
      </w:tr>
    </w:tbl>
    <w:p w14:paraId="34768DEE" w14:textId="6CA0E639" w:rsidR="00902C71" w:rsidRPr="00C95446" w:rsidRDefault="00280F59" w:rsidP="00C95446">
      <w:pPr>
        <w:pStyle w:val="Doc-text2"/>
        <w:spacing w:before="180" w:after="120"/>
        <w:ind w:left="0" w:firstLine="0"/>
        <w:jc w:val="both"/>
        <w:rPr>
          <w:rFonts w:ascii="Times New Roman" w:eastAsiaTheme="minorEastAsia" w:hAnsi="Times New Roman" w:cstheme="minorBidi"/>
          <w:kern w:val="2"/>
          <w:szCs w:val="21"/>
          <w:lang w:eastAsia="zh-CN"/>
        </w:rPr>
      </w:pPr>
      <w:r w:rsidRPr="00C95446">
        <w:rPr>
          <w:rFonts w:ascii="Times New Roman" w:eastAsiaTheme="minorEastAsia" w:hAnsi="Times New Roman" w:cstheme="minorBidi"/>
          <w:kern w:val="2"/>
          <w:szCs w:val="21"/>
          <w:lang w:eastAsia="zh-CN"/>
        </w:rPr>
        <w:lastRenderedPageBreak/>
        <w:t>Thus, t</w:t>
      </w:r>
      <w:r w:rsidR="00902C71" w:rsidRPr="00C95446">
        <w:rPr>
          <w:rFonts w:ascii="Times New Roman" w:eastAsiaTheme="minorEastAsia" w:hAnsi="Times New Roman" w:cstheme="minorBidi" w:hint="eastAsia"/>
          <w:kern w:val="2"/>
          <w:szCs w:val="21"/>
          <w:lang w:eastAsia="zh-CN"/>
        </w:rPr>
        <w:t>here</w:t>
      </w:r>
      <w:r w:rsidR="00902C71" w:rsidRPr="00C95446">
        <w:rPr>
          <w:rFonts w:ascii="Times New Roman" w:eastAsiaTheme="minorEastAsia" w:hAnsi="Times New Roman" w:cstheme="minorBidi"/>
          <w:kern w:val="2"/>
          <w:szCs w:val="21"/>
          <w:lang w:eastAsia="zh-CN"/>
        </w:rPr>
        <w:t xml:space="preserve"> </w:t>
      </w:r>
      <w:r w:rsidR="00902C71" w:rsidRPr="00C95446">
        <w:rPr>
          <w:rFonts w:ascii="Times New Roman" w:eastAsiaTheme="minorEastAsia" w:hAnsi="Times New Roman" w:cstheme="minorBidi" w:hint="eastAsia"/>
          <w:kern w:val="2"/>
          <w:szCs w:val="21"/>
          <w:lang w:eastAsia="zh-CN"/>
        </w:rPr>
        <w:t>is</w:t>
      </w:r>
      <w:r w:rsidR="00902C71" w:rsidRPr="00C95446">
        <w:rPr>
          <w:rFonts w:ascii="Times New Roman" w:eastAsiaTheme="minorEastAsia" w:hAnsi="Times New Roman" w:cstheme="minorBidi"/>
          <w:kern w:val="2"/>
          <w:szCs w:val="21"/>
          <w:lang w:eastAsia="zh-CN"/>
        </w:rPr>
        <w:t xml:space="preserve"> </w:t>
      </w:r>
      <w:r w:rsidR="00902C71" w:rsidRPr="00C95446">
        <w:rPr>
          <w:rFonts w:ascii="Times New Roman" w:eastAsiaTheme="minorEastAsia" w:hAnsi="Times New Roman" w:cstheme="minorBidi" w:hint="eastAsia"/>
          <w:kern w:val="2"/>
          <w:szCs w:val="21"/>
          <w:lang w:eastAsia="zh-CN"/>
        </w:rPr>
        <w:t>an</w:t>
      </w:r>
      <w:r w:rsidR="00902C71" w:rsidRPr="00C95446">
        <w:rPr>
          <w:rFonts w:ascii="Times New Roman" w:eastAsiaTheme="minorEastAsia" w:hAnsi="Times New Roman" w:cstheme="minorBidi"/>
          <w:kern w:val="2"/>
          <w:szCs w:val="21"/>
          <w:lang w:eastAsia="zh-CN"/>
        </w:rPr>
        <w:t xml:space="preserve"> Editor’s note </w:t>
      </w:r>
      <w:r w:rsidR="00902C71" w:rsidRPr="00C95446">
        <w:rPr>
          <w:rFonts w:ascii="Times New Roman" w:eastAsiaTheme="minorEastAsia" w:hAnsi="Times New Roman" w:cstheme="minorBidi" w:hint="eastAsia"/>
          <w:kern w:val="2"/>
          <w:szCs w:val="21"/>
          <w:lang w:eastAsia="zh-CN"/>
        </w:rPr>
        <w:t>in</w:t>
      </w:r>
      <w:r w:rsidR="00902C71" w:rsidRPr="00C95446">
        <w:rPr>
          <w:rFonts w:ascii="Times New Roman" w:eastAsiaTheme="minorEastAsia" w:hAnsi="Times New Roman" w:cstheme="minorBidi"/>
          <w:kern w:val="2"/>
          <w:szCs w:val="21"/>
          <w:lang w:eastAsia="zh-CN"/>
        </w:rPr>
        <w:t xml:space="preserve"> </w:t>
      </w:r>
      <w:r w:rsidR="00902C71" w:rsidRPr="00C95446">
        <w:rPr>
          <w:rFonts w:ascii="Times New Roman" w:eastAsiaTheme="minorEastAsia" w:hAnsi="Times New Roman" w:cstheme="minorBidi" w:hint="eastAsia"/>
          <w:kern w:val="2"/>
          <w:szCs w:val="21"/>
          <w:lang w:eastAsia="zh-CN"/>
        </w:rPr>
        <w:t>the</w:t>
      </w:r>
      <w:r w:rsidR="00902C71" w:rsidRPr="00C95446">
        <w:rPr>
          <w:rFonts w:ascii="Times New Roman" w:eastAsiaTheme="minorEastAsia" w:hAnsi="Times New Roman" w:cstheme="minorBidi"/>
          <w:kern w:val="2"/>
          <w:szCs w:val="21"/>
          <w:lang w:eastAsia="zh-CN"/>
        </w:rPr>
        <w:t xml:space="preserve"> </w:t>
      </w:r>
      <w:r w:rsidR="00902C71" w:rsidRPr="00C95446">
        <w:rPr>
          <w:rFonts w:ascii="Times New Roman" w:eastAsiaTheme="minorEastAsia" w:hAnsi="Times New Roman" w:cstheme="minorBidi" w:hint="eastAsia"/>
          <w:kern w:val="2"/>
          <w:szCs w:val="21"/>
          <w:lang w:eastAsia="zh-CN"/>
        </w:rPr>
        <w:t>current</w:t>
      </w:r>
      <w:r w:rsidR="00902C71" w:rsidRPr="00C95446">
        <w:rPr>
          <w:rFonts w:ascii="Times New Roman" w:eastAsiaTheme="minorEastAsia" w:hAnsi="Times New Roman" w:cstheme="minorBidi"/>
          <w:kern w:val="2"/>
          <w:szCs w:val="21"/>
          <w:lang w:eastAsia="zh-CN"/>
        </w:rPr>
        <w:t xml:space="preserve"> 38.304 R</w:t>
      </w:r>
      <w:r w:rsidR="00902C71" w:rsidRPr="00C95446">
        <w:rPr>
          <w:rFonts w:ascii="Times New Roman" w:eastAsiaTheme="minorEastAsia" w:hAnsi="Times New Roman" w:cstheme="minorBidi" w:hint="eastAsia"/>
          <w:kern w:val="2"/>
          <w:szCs w:val="21"/>
          <w:lang w:eastAsia="zh-CN"/>
        </w:rPr>
        <w:t>unning</w:t>
      </w:r>
      <w:r w:rsidR="00902C71" w:rsidRPr="00C95446">
        <w:rPr>
          <w:rFonts w:ascii="Times New Roman" w:eastAsiaTheme="minorEastAsia" w:hAnsi="Times New Roman" w:cstheme="minorBidi"/>
          <w:kern w:val="2"/>
          <w:szCs w:val="21"/>
          <w:lang w:eastAsia="zh-CN"/>
        </w:rPr>
        <w:t xml:space="preserve"> CR: </w:t>
      </w:r>
    </w:p>
    <w:tbl>
      <w:tblPr>
        <w:tblStyle w:val="af2"/>
        <w:tblW w:w="0" w:type="auto"/>
        <w:tblLook w:val="04A0" w:firstRow="1" w:lastRow="0" w:firstColumn="1" w:lastColumn="0" w:noHBand="0" w:noVBand="1"/>
      </w:tblPr>
      <w:tblGrid>
        <w:gridCol w:w="9060"/>
      </w:tblGrid>
      <w:tr w:rsidR="00902C71" w14:paraId="115CE938" w14:textId="77777777" w:rsidTr="00902C71">
        <w:tc>
          <w:tcPr>
            <w:tcW w:w="9060" w:type="dxa"/>
          </w:tcPr>
          <w:p w14:paraId="346BD27A" w14:textId="77777777" w:rsidR="00902C71" w:rsidRDefault="00902C71" w:rsidP="00902C71">
            <w:r>
              <w:t xml:space="preserve">For a UE supporting paging adaptation and PEI, if </w:t>
            </w:r>
            <w:proofErr w:type="spellStart"/>
            <w:r w:rsidRPr="00E02475">
              <w:rPr>
                <w:i/>
                <w:iCs/>
              </w:rPr>
              <w:t>pagingAdaptationPEI</w:t>
            </w:r>
            <w:proofErr w:type="spellEnd"/>
            <w:r w:rsidRPr="00E02475">
              <w:rPr>
                <w:i/>
                <w:iCs/>
              </w:rPr>
              <w:t>-Config</w:t>
            </w:r>
            <w:r>
              <w:t xml:space="preserve"> is signaled in system information, its behavior is FFS</w:t>
            </w:r>
            <w:r w:rsidRPr="000F2550">
              <w:t>.</w:t>
            </w:r>
            <w:r>
              <w:t xml:space="preserve"> </w:t>
            </w:r>
          </w:p>
          <w:p w14:paraId="26792A6A" w14:textId="01383FFD" w:rsidR="00902C71" w:rsidRPr="006C39CA" w:rsidRDefault="00902C71" w:rsidP="006C39CA">
            <w:pPr>
              <w:pStyle w:val="EditorsNote"/>
            </w:pPr>
            <w:r>
              <w:t xml:space="preserve">Editor’s note: FFS the UE </w:t>
            </w:r>
            <w:proofErr w:type="spellStart"/>
            <w:r>
              <w:t>behavior</w:t>
            </w:r>
            <w:proofErr w:type="spellEnd"/>
            <w:r>
              <w:t xml:space="preserve"> if </w:t>
            </w:r>
            <w:proofErr w:type="spellStart"/>
            <w:r w:rsidRPr="0070026F">
              <w:rPr>
                <w:i/>
                <w:iCs/>
                <w:lang w:val="en-US"/>
              </w:rPr>
              <w:t>pagingAdaptationPEI</w:t>
            </w:r>
            <w:proofErr w:type="spellEnd"/>
            <w:r w:rsidRPr="0070026F">
              <w:rPr>
                <w:i/>
                <w:iCs/>
                <w:lang w:val="en-US"/>
              </w:rPr>
              <w:t>-Config</w:t>
            </w:r>
            <w:r>
              <w:rPr>
                <w:i/>
                <w:iCs/>
                <w:lang w:val="en-US"/>
              </w:rPr>
              <w:t xml:space="preserve"> </w:t>
            </w:r>
            <w:r w:rsidRPr="00E02475">
              <w:rPr>
                <w:lang w:val="en-US"/>
              </w:rPr>
              <w:t>is configured.</w:t>
            </w:r>
            <w:r w:rsidRPr="00E02475">
              <w:t xml:space="preserve"> </w:t>
            </w:r>
          </w:p>
        </w:tc>
      </w:tr>
    </w:tbl>
    <w:p w14:paraId="5D41DBD6" w14:textId="45CF28DE" w:rsidR="004037E7" w:rsidRDefault="00064E53">
      <w:pPr>
        <w:spacing w:before="120" w:after="180"/>
      </w:pPr>
      <w:r>
        <w:t>From our understanding, i</w:t>
      </w:r>
      <w:r w:rsidR="001509D6">
        <w:t xml:space="preserve">f </w:t>
      </w:r>
      <w:proofErr w:type="spellStart"/>
      <w:r w:rsidR="001509D6" w:rsidRPr="00E02475">
        <w:rPr>
          <w:i/>
          <w:iCs/>
        </w:rPr>
        <w:t>pagingAdaptationPEI</w:t>
      </w:r>
      <w:proofErr w:type="spellEnd"/>
      <w:r w:rsidR="001509D6" w:rsidRPr="00E02475">
        <w:rPr>
          <w:i/>
          <w:iCs/>
        </w:rPr>
        <w:t>-Config</w:t>
      </w:r>
      <w:r w:rsidR="001509D6">
        <w:t xml:space="preserve"> is </w:t>
      </w:r>
      <w:r w:rsidR="00240FD4">
        <w:t>configured</w:t>
      </w:r>
      <w:r w:rsidR="001509D6">
        <w:t xml:space="preserve"> for the UE supporting paging adaptation and PEI,</w:t>
      </w:r>
      <w:r w:rsidR="00D35B4C">
        <w:t xml:space="preserve"> </w:t>
      </w:r>
      <w:r w:rsidR="004037E7">
        <w:t xml:space="preserve">it is clear that the intended UE behavior is the above option 1. We don’t see any motivation to monitor legacy PEI for the UE supporting paging adaptation in this case. </w:t>
      </w:r>
      <w:r w:rsidR="00237764">
        <w:t xml:space="preserve">This UE </w:t>
      </w:r>
      <w:proofErr w:type="spellStart"/>
      <w:r w:rsidR="00237764">
        <w:t>behaviour</w:t>
      </w:r>
      <w:proofErr w:type="spellEnd"/>
      <w:r w:rsidR="004037E7">
        <w:t xml:space="preserve"> </w:t>
      </w:r>
      <w:r w:rsidR="00156894">
        <w:t>against</w:t>
      </w:r>
      <w:r w:rsidR="004037E7">
        <w:t xml:space="preserve"> with the following RAN2 agreement as mentioned by the rapporteur</w:t>
      </w:r>
      <w:r w:rsidR="004F3C4A">
        <w:t>, and will cause more UE power consumption</w:t>
      </w:r>
      <w:r w:rsidR="00CC06E7">
        <w:t xml:space="preserve"> and UE complexity as the UE needs to read the legacy PEI configuration and calculate the legacy PEI-O</w:t>
      </w:r>
      <w:r w:rsidR="004F3C4A">
        <w:t xml:space="preserve">. </w:t>
      </w:r>
    </w:p>
    <w:p w14:paraId="07435BC3" w14:textId="77777777" w:rsidR="004037E7" w:rsidRPr="00C95446" w:rsidRDefault="004037E7" w:rsidP="00C95446">
      <w:pPr>
        <w:pStyle w:val="Doc-text2"/>
        <w:numPr>
          <w:ilvl w:val="0"/>
          <w:numId w:val="36"/>
        </w:numPr>
        <w:pBdr>
          <w:top w:val="single" w:sz="4" w:space="1" w:color="auto"/>
          <w:left w:val="single" w:sz="4" w:space="19" w:color="auto"/>
          <w:bottom w:val="single" w:sz="4" w:space="1" w:color="auto"/>
          <w:right w:val="single" w:sz="4" w:space="4" w:color="auto"/>
        </w:pBdr>
        <w:ind w:left="720"/>
        <w:rPr>
          <w:rFonts w:ascii="Times New Roman" w:eastAsiaTheme="minorEastAsia" w:hAnsi="Times New Roman" w:cstheme="minorBidi"/>
          <w:kern w:val="2"/>
          <w:szCs w:val="21"/>
          <w:lang w:eastAsia="zh-CN"/>
        </w:rPr>
      </w:pPr>
      <w:r w:rsidRPr="00C95446">
        <w:rPr>
          <w:rFonts w:ascii="Times New Roman" w:eastAsiaTheme="minorEastAsia" w:hAnsi="Times New Roman" w:cstheme="minorBidi"/>
          <w:kern w:val="2"/>
          <w:szCs w:val="21"/>
          <w:highlight w:val="yellow"/>
          <w:lang w:eastAsia="zh-CN"/>
        </w:rPr>
        <w:t>From the UE point of view, UE will monitor one PEI/PO every paging DRX cycle,</w:t>
      </w:r>
      <w:r w:rsidRPr="00C95446">
        <w:rPr>
          <w:rFonts w:ascii="Times New Roman" w:eastAsiaTheme="minorEastAsia" w:hAnsi="Times New Roman" w:cstheme="minorBidi"/>
          <w:kern w:val="2"/>
          <w:szCs w:val="21"/>
          <w:lang w:eastAsia="zh-CN"/>
        </w:rPr>
        <w:t xml:space="preserve"> i.e. the UE doesn’t skip PO in paging DRX cycle.</w:t>
      </w:r>
    </w:p>
    <w:p w14:paraId="147F589E" w14:textId="7A486000" w:rsidR="00902C71" w:rsidRDefault="00713F9B">
      <w:pPr>
        <w:spacing w:before="120" w:after="180"/>
        <w:rPr>
          <w:b/>
        </w:rPr>
      </w:pPr>
      <w:r w:rsidRPr="00C95446">
        <w:rPr>
          <w:rFonts w:hint="eastAsia"/>
          <w:b/>
        </w:rPr>
        <w:t>P</w:t>
      </w:r>
      <w:r w:rsidRPr="00C95446">
        <w:rPr>
          <w:b/>
        </w:rPr>
        <w:t xml:space="preserve">roposal 5: If </w:t>
      </w:r>
      <w:proofErr w:type="spellStart"/>
      <w:r w:rsidRPr="00C95446">
        <w:rPr>
          <w:b/>
          <w:i/>
          <w:iCs/>
        </w:rPr>
        <w:t>pagingAdaptationPEI</w:t>
      </w:r>
      <w:proofErr w:type="spellEnd"/>
      <w:r w:rsidRPr="00C95446">
        <w:rPr>
          <w:b/>
          <w:i/>
          <w:iCs/>
        </w:rPr>
        <w:t>-Config</w:t>
      </w:r>
      <w:r w:rsidRPr="00C95446">
        <w:rPr>
          <w:b/>
        </w:rPr>
        <w:t xml:space="preserve"> is configured for the UE supporting paging adaptation and PEI, the UE is only required to monitor Rel-19 PEI calculated by</w:t>
      </w:r>
      <w:r w:rsidRPr="00C95446">
        <w:rPr>
          <w:b/>
          <w:i/>
          <w:iCs/>
        </w:rPr>
        <w:t xml:space="preserve"> </w:t>
      </w:r>
      <w:proofErr w:type="spellStart"/>
      <w:r w:rsidRPr="00C95446">
        <w:rPr>
          <w:b/>
          <w:i/>
          <w:iCs/>
        </w:rPr>
        <w:t>pagingAdaptationPEI</w:t>
      </w:r>
      <w:proofErr w:type="spellEnd"/>
      <w:r w:rsidRPr="00C95446">
        <w:rPr>
          <w:b/>
          <w:i/>
          <w:iCs/>
        </w:rPr>
        <w:t>-Config</w:t>
      </w:r>
      <w:r w:rsidRPr="00C95446">
        <w:rPr>
          <w:b/>
          <w:iCs/>
        </w:rPr>
        <w:t xml:space="preserve">. </w:t>
      </w:r>
      <w:r w:rsidRPr="00C95446">
        <w:rPr>
          <w:b/>
        </w:rPr>
        <w:t xml:space="preserve"> </w:t>
      </w:r>
    </w:p>
    <w:p w14:paraId="0D526016" w14:textId="311F42BD" w:rsidR="00EC5D4A" w:rsidRDefault="00E3598E" w:rsidP="00EC5D4A">
      <w:pPr>
        <w:spacing w:before="120" w:after="180"/>
      </w:pPr>
      <w:r w:rsidRPr="00777DA3">
        <w:t xml:space="preserve">In addition, we think it is unclear that the UE behavior if </w:t>
      </w:r>
      <w:proofErr w:type="spellStart"/>
      <w:r w:rsidRPr="00777DA3">
        <w:rPr>
          <w:i/>
          <w:iCs/>
        </w:rPr>
        <w:t>pagingAdaptationPEI</w:t>
      </w:r>
      <w:proofErr w:type="spellEnd"/>
      <w:r w:rsidRPr="00777DA3">
        <w:rPr>
          <w:i/>
          <w:iCs/>
        </w:rPr>
        <w:t>-Config</w:t>
      </w:r>
      <w:r w:rsidRPr="00777DA3">
        <w:t xml:space="preserve"> is NOT configured for the UE supporting paging adaptation and PEI</w:t>
      </w:r>
      <w:r>
        <w:t xml:space="preserve">. </w:t>
      </w:r>
      <w:r w:rsidR="00EC5D4A">
        <w:t>T</w:t>
      </w:r>
      <w:r w:rsidR="00EC5D4A">
        <w:rPr>
          <w:rFonts w:hint="eastAsia"/>
        </w:rPr>
        <w:t>here</w:t>
      </w:r>
      <w:r w:rsidR="00EC5D4A">
        <w:t xml:space="preserve"> </w:t>
      </w:r>
      <w:r w:rsidR="00EC5D4A">
        <w:rPr>
          <w:rFonts w:hint="eastAsia"/>
        </w:rPr>
        <w:t>are</w:t>
      </w:r>
      <w:r w:rsidR="00EC5D4A">
        <w:t xml:space="preserve"> </w:t>
      </w:r>
      <w:r w:rsidR="00EC5D4A">
        <w:rPr>
          <w:rFonts w:hint="eastAsia"/>
        </w:rPr>
        <w:t>two</w:t>
      </w:r>
      <w:r w:rsidR="00EC5D4A">
        <w:t xml:space="preserve"> UE behaviors:</w:t>
      </w:r>
    </w:p>
    <w:p w14:paraId="02B17E2D" w14:textId="61AFE82A" w:rsidR="00EC5D4A" w:rsidRPr="00777DA3" w:rsidRDefault="00EC5D4A" w:rsidP="00EC5D4A">
      <w:pPr>
        <w:pStyle w:val="af5"/>
        <w:numPr>
          <w:ilvl w:val="0"/>
          <w:numId w:val="35"/>
        </w:numPr>
        <w:spacing w:before="120" w:after="180"/>
        <w:ind w:firstLineChars="0"/>
        <w:rPr>
          <w:rFonts w:ascii="Times New Roman" w:eastAsiaTheme="minorEastAsia" w:hAnsi="Times New Roman" w:cstheme="minorBidi"/>
          <w:sz w:val="20"/>
          <w:szCs w:val="21"/>
        </w:rPr>
      </w:pPr>
      <w:r w:rsidRPr="00777DA3">
        <w:rPr>
          <w:rFonts w:ascii="Times New Roman" w:eastAsiaTheme="minorEastAsia" w:hAnsi="Times New Roman" w:cstheme="minorBidi"/>
          <w:sz w:val="20"/>
          <w:szCs w:val="21"/>
        </w:rPr>
        <w:t>UE behavior 1: the UE does not monitor PEI</w:t>
      </w:r>
      <w:r w:rsidR="001864A7" w:rsidRPr="00777DA3">
        <w:rPr>
          <w:rFonts w:ascii="Times New Roman" w:eastAsiaTheme="minorEastAsia" w:hAnsi="Times New Roman" w:cstheme="minorBidi"/>
          <w:sz w:val="20"/>
          <w:szCs w:val="21"/>
        </w:rPr>
        <w:t>.</w:t>
      </w:r>
    </w:p>
    <w:p w14:paraId="6EA115C1" w14:textId="1CADB973" w:rsidR="00EC5D4A" w:rsidRPr="00777DA3" w:rsidRDefault="00EC5D4A" w:rsidP="00EC5D4A">
      <w:pPr>
        <w:pStyle w:val="af5"/>
        <w:numPr>
          <w:ilvl w:val="0"/>
          <w:numId w:val="35"/>
        </w:numPr>
        <w:spacing w:before="120" w:after="180"/>
        <w:ind w:firstLineChars="0"/>
        <w:rPr>
          <w:rFonts w:ascii="Times New Roman" w:eastAsiaTheme="minorEastAsia" w:hAnsi="Times New Roman" w:cstheme="minorBidi"/>
          <w:sz w:val="20"/>
          <w:szCs w:val="21"/>
        </w:rPr>
      </w:pPr>
      <w:r w:rsidRPr="00777DA3">
        <w:rPr>
          <w:rFonts w:ascii="Times New Roman" w:eastAsiaTheme="minorEastAsia" w:hAnsi="Times New Roman" w:cstheme="minorBidi" w:hint="eastAsia"/>
          <w:sz w:val="20"/>
          <w:szCs w:val="21"/>
        </w:rPr>
        <w:t>U</w:t>
      </w:r>
      <w:r w:rsidRPr="00777DA3">
        <w:rPr>
          <w:rFonts w:ascii="Times New Roman" w:eastAsiaTheme="minorEastAsia" w:hAnsi="Times New Roman" w:cstheme="minorBidi"/>
          <w:sz w:val="20"/>
          <w:szCs w:val="21"/>
        </w:rPr>
        <w:t xml:space="preserve">E behavior 2: the UE monitors the PEI based on the legacy PEI configuration. </w:t>
      </w:r>
    </w:p>
    <w:p w14:paraId="4FB024DA" w14:textId="335BECC4" w:rsidR="00F34A64" w:rsidRDefault="001864A7" w:rsidP="001864A7">
      <w:pPr>
        <w:spacing w:before="120" w:after="180"/>
      </w:pPr>
      <w:r>
        <w:t>We believe more specification work is needed in RAN1 and RAN2 to support the UE</w:t>
      </w:r>
      <w:r w:rsidRPr="001864A7">
        <w:t xml:space="preserve"> </w:t>
      </w:r>
      <w:r>
        <w:t xml:space="preserve">behavior 2, thus, we understand the UE behavior 1 is the expected UE behavior. </w:t>
      </w:r>
    </w:p>
    <w:p w14:paraId="6851E48D" w14:textId="68703D1E" w:rsidR="001864A7" w:rsidRDefault="001864A7" w:rsidP="00C95446">
      <w:pPr>
        <w:spacing w:before="120" w:after="180"/>
      </w:pPr>
      <w:r w:rsidRPr="00777DA3">
        <w:rPr>
          <w:rFonts w:hint="eastAsia"/>
          <w:b/>
        </w:rPr>
        <w:t>P</w:t>
      </w:r>
      <w:r w:rsidRPr="00777DA3">
        <w:rPr>
          <w:b/>
        </w:rPr>
        <w:t>roposal 6:</w:t>
      </w:r>
      <w:r>
        <w:t xml:space="preserve"> </w:t>
      </w:r>
      <w:r w:rsidRPr="00E02475">
        <w:rPr>
          <w:b/>
        </w:rPr>
        <w:t xml:space="preserve">If </w:t>
      </w:r>
      <w:proofErr w:type="spellStart"/>
      <w:r w:rsidRPr="00E02475">
        <w:rPr>
          <w:b/>
          <w:i/>
          <w:iCs/>
        </w:rPr>
        <w:t>pagingAdaptationPEI</w:t>
      </w:r>
      <w:proofErr w:type="spellEnd"/>
      <w:r w:rsidRPr="00E02475">
        <w:rPr>
          <w:b/>
          <w:i/>
          <w:iCs/>
        </w:rPr>
        <w:t>-Config</w:t>
      </w:r>
      <w:r w:rsidRPr="00E02475">
        <w:rPr>
          <w:b/>
        </w:rPr>
        <w:t xml:space="preserve"> is </w:t>
      </w:r>
      <w:r>
        <w:rPr>
          <w:b/>
        </w:rPr>
        <w:t xml:space="preserve">not </w:t>
      </w:r>
      <w:r w:rsidRPr="00E02475">
        <w:rPr>
          <w:b/>
        </w:rPr>
        <w:t xml:space="preserve">configured </w:t>
      </w:r>
      <w:r w:rsidR="00320BAB">
        <w:rPr>
          <w:b/>
        </w:rPr>
        <w:t xml:space="preserve">and NES PO is configured, </w:t>
      </w:r>
      <w:r w:rsidRPr="00E02475">
        <w:rPr>
          <w:b/>
        </w:rPr>
        <w:t>the</w:t>
      </w:r>
      <w:r w:rsidR="005447CE">
        <w:rPr>
          <w:b/>
        </w:rPr>
        <w:t xml:space="preserve"> R</w:t>
      </w:r>
      <w:r w:rsidR="005447CE">
        <w:rPr>
          <w:rFonts w:hint="eastAsia"/>
          <w:b/>
        </w:rPr>
        <w:t>el</w:t>
      </w:r>
      <w:r w:rsidR="005447CE">
        <w:rPr>
          <w:b/>
        </w:rPr>
        <w:t>-19 NES</w:t>
      </w:r>
      <w:r w:rsidRPr="00E02475">
        <w:rPr>
          <w:b/>
        </w:rPr>
        <w:t xml:space="preserve"> UE </w:t>
      </w:r>
      <w:r>
        <w:rPr>
          <w:b/>
        </w:rPr>
        <w:t xml:space="preserve">does not </w:t>
      </w:r>
      <w:r w:rsidRPr="00E02475">
        <w:rPr>
          <w:b/>
        </w:rPr>
        <w:t>monitor</w:t>
      </w:r>
      <w:r w:rsidR="00922D66">
        <w:rPr>
          <w:b/>
        </w:rPr>
        <w:t xml:space="preserve"> </w:t>
      </w:r>
      <w:r w:rsidR="00F553A2">
        <w:rPr>
          <w:rFonts w:hint="eastAsia"/>
          <w:b/>
        </w:rPr>
        <w:t>legacy</w:t>
      </w:r>
      <w:r w:rsidR="00F553A2">
        <w:rPr>
          <w:b/>
        </w:rPr>
        <w:t xml:space="preserve"> </w:t>
      </w:r>
      <w:r w:rsidRPr="00E02475">
        <w:rPr>
          <w:b/>
        </w:rPr>
        <w:t>PEI</w:t>
      </w:r>
      <w:r w:rsidRPr="00E02475">
        <w:rPr>
          <w:b/>
          <w:iCs/>
        </w:rPr>
        <w:t xml:space="preserve">. </w:t>
      </w:r>
      <w:r w:rsidRPr="00E02475">
        <w:rPr>
          <w:b/>
        </w:rPr>
        <w:t xml:space="preserve"> </w:t>
      </w:r>
    </w:p>
    <w:p w14:paraId="4CED37D9" w14:textId="77777777" w:rsidR="00700765" w:rsidRPr="00C95446" w:rsidRDefault="00700765">
      <w:pPr>
        <w:spacing w:before="120" w:after="180"/>
      </w:pPr>
    </w:p>
    <w:p w14:paraId="65B2A3A8" w14:textId="03570BFB" w:rsidR="00362DC8" w:rsidRDefault="00C3547C">
      <w:pPr>
        <w:keepNext/>
        <w:keepLines/>
        <w:widowControl/>
        <w:overflowPunct w:val="0"/>
        <w:autoSpaceDE w:val="0"/>
        <w:autoSpaceDN w:val="0"/>
        <w:adjustRightInd w:val="0"/>
        <w:spacing w:before="240" w:after="180"/>
        <w:textAlignment w:val="baseline"/>
        <w:outlineLvl w:val="1"/>
        <w:rPr>
          <w:rFonts w:ascii="Arial" w:eastAsia="宋体" w:hAnsi="Arial"/>
          <w:sz w:val="28"/>
          <w:szCs w:val="28"/>
        </w:rPr>
      </w:pPr>
      <w:r>
        <w:rPr>
          <w:rFonts w:ascii="Arial" w:eastAsia="宋体" w:hAnsi="Arial" w:hint="eastAsia"/>
          <w:sz w:val="28"/>
          <w:szCs w:val="28"/>
        </w:rPr>
        <w:t>2.2</w:t>
      </w:r>
      <w:r>
        <w:rPr>
          <w:rFonts w:ascii="Arial" w:eastAsia="宋体" w:hAnsi="Arial"/>
          <w:sz w:val="28"/>
          <w:szCs w:val="28"/>
        </w:rPr>
        <w:t xml:space="preserve"> </w:t>
      </w:r>
      <w:r w:rsidR="00BE75CE">
        <w:rPr>
          <w:rFonts w:ascii="Arial" w:eastAsia="宋体" w:hAnsi="Arial"/>
          <w:sz w:val="28"/>
          <w:szCs w:val="28"/>
        </w:rPr>
        <w:t>SSB a</w:t>
      </w:r>
      <w:r>
        <w:rPr>
          <w:rFonts w:ascii="Arial" w:eastAsia="宋体" w:hAnsi="Arial"/>
          <w:sz w:val="28"/>
          <w:szCs w:val="28"/>
        </w:rPr>
        <w:t xml:space="preserve">daptation in </w:t>
      </w:r>
      <w:r w:rsidR="00BE75CE">
        <w:rPr>
          <w:rFonts w:ascii="Arial" w:eastAsia="宋体" w:hAnsi="Arial"/>
          <w:sz w:val="28"/>
          <w:szCs w:val="28"/>
        </w:rPr>
        <w:t xml:space="preserve">the </w:t>
      </w:r>
      <w:r>
        <w:rPr>
          <w:rFonts w:ascii="Arial" w:eastAsia="宋体" w:hAnsi="Arial"/>
          <w:sz w:val="28"/>
          <w:szCs w:val="28"/>
        </w:rPr>
        <w:t>time domain</w:t>
      </w:r>
    </w:p>
    <w:p w14:paraId="66B4ECB5" w14:textId="0FE5EEAE" w:rsidR="00D8282D" w:rsidRPr="00863874" w:rsidRDefault="008D2815" w:rsidP="00863874">
      <w:pPr>
        <w:pStyle w:val="Doc-text2"/>
        <w:spacing w:before="180" w:after="120"/>
        <w:ind w:left="0" w:firstLine="0"/>
        <w:jc w:val="both"/>
        <w:rPr>
          <w:rFonts w:ascii="Times New Roman" w:eastAsiaTheme="minorEastAsia" w:hAnsi="Times New Roman" w:cstheme="minorBidi"/>
          <w:kern w:val="2"/>
          <w:szCs w:val="21"/>
          <w:lang w:eastAsia="zh-CN"/>
        </w:rPr>
      </w:pPr>
      <w:r w:rsidRPr="00863874">
        <w:rPr>
          <w:rFonts w:ascii="Times New Roman" w:eastAsiaTheme="minorEastAsia" w:hAnsi="Times New Roman" w:cstheme="minorBidi"/>
          <w:kern w:val="2"/>
          <w:szCs w:val="21"/>
          <w:lang w:eastAsia="zh-CN"/>
        </w:rPr>
        <w:t>I</w:t>
      </w:r>
      <w:r w:rsidRPr="00863874">
        <w:rPr>
          <w:rFonts w:ascii="Times New Roman" w:eastAsiaTheme="minorEastAsia" w:hAnsi="Times New Roman" w:cstheme="minorBidi" w:hint="eastAsia"/>
          <w:kern w:val="2"/>
          <w:szCs w:val="21"/>
          <w:lang w:eastAsia="zh-CN"/>
        </w:rPr>
        <w:t>n</w:t>
      </w:r>
      <w:r w:rsidRPr="00863874">
        <w:rPr>
          <w:rFonts w:ascii="Times New Roman" w:eastAsiaTheme="minorEastAsia" w:hAnsi="Times New Roman" w:cstheme="minorBidi"/>
          <w:kern w:val="2"/>
          <w:szCs w:val="21"/>
          <w:lang w:eastAsia="zh-CN"/>
        </w:rPr>
        <w:t xml:space="preserve"> </w:t>
      </w:r>
      <w:r w:rsidRPr="00863874">
        <w:rPr>
          <w:rFonts w:ascii="Times New Roman" w:eastAsiaTheme="minorEastAsia" w:hAnsi="Times New Roman" w:cstheme="minorBidi" w:hint="eastAsia"/>
          <w:kern w:val="2"/>
          <w:szCs w:val="21"/>
          <w:lang w:eastAsia="zh-CN"/>
        </w:rPr>
        <w:t>the</w:t>
      </w:r>
      <w:r w:rsidRPr="00863874">
        <w:rPr>
          <w:rFonts w:ascii="Times New Roman" w:eastAsiaTheme="minorEastAsia" w:hAnsi="Times New Roman" w:cstheme="minorBidi"/>
          <w:kern w:val="2"/>
          <w:szCs w:val="21"/>
          <w:lang w:eastAsia="zh-CN"/>
        </w:rPr>
        <w:t xml:space="preserve"> </w:t>
      </w:r>
      <w:r w:rsidRPr="00863874">
        <w:rPr>
          <w:rFonts w:ascii="Times New Roman" w:eastAsiaTheme="minorEastAsia" w:hAnsi="Times New Roman" w:cstheme="minorBidi" w:hint="eastAsia"/>
          <w:kern w:val="2"/>
          <w:szCs w:val="21"/>
          <w:lang w:eastAsia="zh-CN"/>
        </w:rPr>
        <w:t>last</w:t>
      </w:r>
      <w:r w:rsidRPr="00863874">
        <w:rPr>
          <w:rFonts w:ascii="Times New Roman" w:eastAsiaTheme="minorEastAsia" w:hAnsi="Times New Roman" w:cstheme="minorBidi"/>
          <w:kern w:val="2"/>
          <w:szCs w:val="21"/>
          <w:lang w:eastAsia="zh-CN"/>
        </w:rPr>
        <w:t xml:space="preserve"> RAN2 </w:t>
      </w:r>
      <w:r w:rsidRPr="00863874">
        <w:rPr>
          <w:rFonts w:ascii="Times New Roman" w:eastAsiaTheme="minorEastAsia" w:hAnsi="Times New Roman" w:cstheme="minorBidi" w:hint="eastAsia"/>
          <w:kern w:val="2"/>
          <w:szCs w:val="21"/>
          <w:lang w:eastAsia="zh-CN"/>
        </w:rPr>
        <w:t>meeting</w:t>
      </w:r>
      <w:r w:rsidRPr="00863874">
        <w:rPr>
          <w:rFonts w:ascii="Times New Roman" w:eastAsiaTheme="minorEastAsia" w:hAnsi="Times New Roman" w:cstheme="minorBidi"/>
          <w:kern w:val="2"/>
          <w:szCs w:val="21"/>
          <w:lang w:eastAsia="zh-CN"/>
        </w:rPr>
        <w:t>, RAN2 made the following a</w:t>
      </w:r>
      <w:r w:rsidR="00272934" w:rsidRPr="00863874">
        <w:rPr>
          <w:rFonts w:ascii="Times New Roman" w:eastAsiaTheme="minorEastAsia" w:hAnsi="Times New Roman" w:cstheme="minorBidi" w:hint="eastAsia"/>
          <w:kern w:val="2"/>
          <w:szCs w:val="21"/>
          <w:lang w:eastAsia="zh-CN"/>
        </w:rPr>
        <w:t>greement</w:t>
      </w:r>
      <w:r w:rsidR="0007688F" w:rsidRPr="00863874">
        <w:rPr>
          <w:rFonts w:ascii="Times New Roman" w:eastAsiaTheme="minorEastAsia" w:hAnsi="Times New Roman" w:cstheme="minorBidi"/>
          <w:kern w:val="2"/>
          <w:szCs w:val="21"/>
          <w:lang w:eastAsia="zh-CN"/>
        </w:rPr>
        <w:t>s for SSB adaptation</w:t>
      </w:r>
      <w:r w:rsidR="00CF788B">
        <w:rPr>
          <w:rFonts w:ascii="Times New Roman" w:eastAsiaTheme="minorEastAsia" w:hAnsi="Times New Roman" w:cstheme="minorBidi" w:hint="eastAsia"/>
          <w:kern w:val="2"/>
          <w:szCs w:val="21"/>
          <w:lang w:eastAsia="zh-CN"/>
        </w:rPr>
        <w:t>:</w:t>
      </w:r>
      <w:r w:rsidR="00CF788B">
        <w:rPr>
          <w:rFonts w:ascii="Times New Roman" w:eastAsiaTheme="minorEastAsia" w:hAnsi="Times New Roman" w:cstheme="minorBidi"/>
          <w:kern w:val="2"/>
          <w:szCs w:val="21"/>
          <w:lang w:eastAsia="zh-CN"/>
        </w:rPr>
        <w:t xml:space="preserve"> </w:t>
      </w:r>
    </w:p>
    <w:tbl>
      <w:tblPr>
        <w:tblStyle w:val="af2"/>
        <w:tblW w:w="0" w:type="auto"/>
        <w:tblLook w:val="04A0" w:firstRow="1" w:lastRow="0" w:firstColumn="1" w:lastColumn="0" w:noHBand="0" w:noVBand="1"/>
      </w:tblPr>
      <w:tblGrid>
        <w:gridCol w:w="9060"/>
      </w:tblGrid>
      <w:tr w:rsidR="00D8282D" w14:paraId="38CFF2F5" w14:textId="77777777" w:rsidTr="00D8282D">
        <w:tc>
          <w:tcPr>
            <w:tcW w:w="9060" w:type="dxa"/>
          </w:tcPr>
          <w:p w14:paraId="1CA86198" w14:textId="77777777" w:rsidR="00D8282D" w:rsidRDefault="00D8282D" w:rsidP="00D8282D">
            <w:pPr>
              <w:widowControl/>
              <w:jc w:val="left"/>
              <w:rPr>
                <w:rFonts w:eastAsia="PMingLiU"/>
                <w:b/>
                <w:lang w:eastAsia="zh-TW"/>
              </w:rPr>
            </w:pPr>
            <w:r w:rsidRPr="00183BCD">
              <w:rPr>
                <w:rFonts w:eastAsia="PMingLiU"/>
                <w:b/>
                <w:lang w:eastAsia="zh-TW"/>
              </w:rPr>
              <w:t xml:space="preserve">Agreements on </w:t>
            </w:r>
            <w:r w:rsidRPr="005509A2">
              <w:rPr>
                <w:rFonts w:eastAsia="PMingLiU" w:hint="eastAsia"/>
                <w:b/>
                <w:lang w:eastAsia="zh-TW"/>
              </w:rPr>
              <w:t>SSB</w:t>
            </w:r>
            <w:r w:rsidRPr="00183BCD">
              <w:rPr>
                <w:rFonts w:eastAsia="PMingLiU"/>
                <w:b/>
                <w:lang w:eastAsia="zh-TW"/>
              </w:rPr>
              <w:t xml:space="preserve"> adaptation</w:t>
            </w:r>
          </w:p>
          <w:p w14:paraId="02B4CDBA" w14:textId="77777777" w:rsidR="00D8282D" w:rsidRPr="00863874" w:rsidRDefault="00D8282D" w:rsidP="00D8282D">
            <w:pPr>
              <w:pStyle w:val="af5"/>
              <w:widowControl/>
              <w:numPr>
                <w:ilvl w:val="0"/>
                <w:numId w:val="29"/>
              </w:numPr>
              <w:ind w:left="400" w:firstLineChars="0" w:hanging="400"/>
              <w:jc w:val="left"/>
              <w:rPr>
                <w:rFonts w:ascii="Times New Roman" w:eastAsia="PMingLiU" w:hAnsi="Times New Roman"/>
                <w:lang w:eastAsia="zh-TW"/>
              </w:rPr>
            </w:pPr>
            <w:r w:rsidRPr="00863874">
              <w:rPr>
                <w:rFonts w:ascii="Times New Roman" w:eastAsia="PMingLiU" w:hAnsi="Times New Roman"/>
                <w:lang w:eastAsia="zh-TW"/>
              </w:rPr>
              <w:t xml:space="preserve">RAN2 confirms SSB adaptation in time domain is not supported for RRC idle/inactive UEs and Rel-19 NES-capable UE’s </w:t>
            </w:r>
            <w:proofErr w:type="spellStart"/>
            <w:r w:rsidRPr="00863874">
              <w:rPr>
                <w:rFonts w:ascii="Times New Roman" w:eastAsia="PMingLiU" w:hAnsi="Times New Roman"/>
                <w:lang w:eastAsia="zh-TW"/>
              </w:rPr>
              <w:t>PCell</w:t>
            </w:r>
            <w:proofErr w:type="spellEnd"/>
            <w:r w:rsidRPr="00863874">
              <w:rPr>
                <w:rFonts w:ascii="Times New Roman" w:eastAsia="PMingLiU" w:hAnsi="Times New Roman"/>
                <w:lang w:eastAsia="zh-TW"/>
              </w:rPr>
              <w:t>.</w:t>
            </w:r>
          </w:p>
          <w:p w14:paraId="6D451350" w14:textId="77777777" w:rsidR="00D8282D" w:rsidRPr="00863874" w:rsidRDefault="00D8282D" w:rsidP="00D8282D">
            <w:pPr>
              <w:pStyle w:val="af5"/>
              <w:widowControl/>
              <w:numPr>
                <w:ilvl w:val="0"/>
                <w:numId w:val="29"/>
              </w:numPr>
              <w:ind w:left="400" w:firstLineChars="0" w:hanging="400"/>
              <w:jc w:val="left"/>
              <w:rPr>
                <w:rFonts w:ascii="Times New Roman" w:eastAsia="PMingLiU" w:hAnsi="Times New Roman"/>
                <w:lang w:eastAsia="zh-TW"/>
              </w:rPr>
            </w:pPr>
            <w:r w:rsidRPr="00863874">
              <w:rPr>
                <w:rFonts w:ascii="Times New Roman" w:eastAsia="PMingLiU" w:hAnsi="Times New Roman"/>
                <w:lang w:eastAsia="zh-TW"/>
              </w:rPr>
              <w:t xml:space="preserve">RAN2 preference is to keep SMTC based L3 RRM framework and </w:t>
            </w:r>
            <w:r w:rsidRPr="00863874">
              <w:rPr>
                <w:rFonts w:ascii="Times New Roman" w:eastAsia="PMingLiU" w:hAnsi="Times New Roman"/>
                <w:highlight w:val="yellow"/>
                <w:lang w:eastAsia="zh-TW"/>
              </w:rPr>
              <w:t>to introduce additional SMTC configuration according to SSB adaptation</w:t>
            </w:r>
            <w:r w:rsidRPr="00863874">
              <w:rPr>
                <w:rFonts w:ascii="Times New Roman" w:eastAsia="PMingLiU" w:hAnsi="Times New Roman"/>
                <w:lang w:eastAsia="zh-TW"/>
              </w:rPr>
              <w:t xml:space="preserve"> for L3 RRM measurement on </w:t>
            </w:r>
            <w:proofErr w:type="spellStart"/>
            <w:r w:rsidRPr="00863874">
              <w:rPr>
                <w:rFonts w:ascii="Times New Roman" w:eastAsia="PMingLiU" w:hAnsi="Times New Roman"/>
                <w:lang w:eastAsia="zh-TW"/>
              </w:rPr>
              <w:t>SCell</w:t>
            </w:r>
            <w:proofErr w:type="spellEnd"/>
            <w:r w:rsidRPr="00863874">
              <w:rPr>
                <w:rFonts w:ascii="Times New Roman" w:eastAsia="PMingLiU" w:hAnsi="Times New Roman"/>
                <w:lang w:eastAsia="zh-TW"/>
              </w:rPr>
              <w:t xml:space="preserve"> with SSB adaptation.</w:t>
            </w:r>
          </w:p>
          <w:p w14:paraId="64695ADE" w14:textId="5D2287CD" w:rsidR="00D8282D" w:rsidRPr="00632DBA" w:rsidRDefault="00D8282D" w:rsidP="00632DBA">
            <w:pPr>
              <w:pStyle w:val="af5"/>
              <w:widowControl/>
              <w:numPr>
                <w:ilvl w:val="0"/>
                <w:numId w:val="29"/>
              </w:numPr>
              <w:ind w:left="400" w:firstLineChars="0" w:hanging="400"/>
              <w:jc w:val="left"/>
              <w:rPr>
                <w:rFonts w:eastAsia="PMingLiU"/>
                <w:lang w:eastAsia="zh-TW"/>
              </w:rPr>
            </w:pPr>
            <w:r w:rsidRPr="00863874">
              <w:rPr>
                <w:rFonts w:ascii="Times New Roman" w:eastAsia="PMingLiU" w:hAnsi="Times New Roman"/>
                <w:lang w:eastAsia="zh-TW"/>
              </w:rPr>
              <w:t>For L3 measurement, RAN2 assumes the adapted SSB on neighbor cell is measured based on legacy SMTC.</w:t>
            </w:r>
          </w:p>
        </w:tc>
      </w:tr>
    </w:tbl>
    <w:p w14:paraId="3135C26B" w14:textId="07A86012" w:rsidR="002245D7" w:rsidRPr="00863874" w:rsidRDefault="00176F08" w:rsidP="00863874">
      <w:pPr>
        <w:pStyle w:val="Doc-text2"/>
        <w:spacing w:before="180" w:after="120"/>
        <w:ind w:left="0" w:firstLine="0"/>
        <w:jc w:val="both"/>
        <w:rPr>
          <w:rFonts w:ascii="Times New Roman" w:eastAsiaTheme="minorEastAsia" w:hAnsi="Times New Roman" w:cstheme="minorBidi"/>
          <w:kern w:val="2"/>
          <w:szCs w:val="21"/>
          <w:lang w:eastAsia="zh-CN"/>
        </w:rPr>
      </w:pPr>
      <w:r w:rsidRPr="00863874">
        <w:rPr>
          <w:rFonts w:ascii="Times New Roman" w:eastAsiaTheme="minorEastAsia" w:hAnsi="Times New Roman" w:cstheme="minorBidi"/>
          <w:kern w:val="2"/>
          <w:szCs w:val="21"/>
          <w:lang w:eastAsia="zh-CN"/>
        </w:rPr>
        <w:t xml:space="preserve">Moreover, </w:t>
      </w:r>
      <w:r w:rsidR="002245D7" w:rsidRPr="00863874">
        <w:rPr>
          <w:rFonts w:ascii="Times New Roman" w:eastAsiaTheme="minorEastAsia" w:hAnsi="Times New Roman" w:cstheme="minorBidi" w:hint="eastAsia"/>
          <w:kern w:val="2"/>
          <w:szCs w:val="21"/>
          <w:lang w:eastAsia="zh-CN"/>
        </w:rPr>
        <w:t>R</w:t>
      </w:r>
      <w:r w:rsidR="002245D7" w:rsidRPr="00863874">
        <w:rPr>
          <w:rFonts w:ascii="Times New Roman" w:eastAsiaTheme="minorEastAsia" w:hAnsi="Times New Roman" w:cstheme="minorBidi"/>
          <w:kern w:val="2"/>
          <w:szCs w:val="21"/>
          <w:lang w:eastAsia="zh-CN"/>
        </w:rPr>
        <w:t xml:space="preserve">AN1 </w:t>
      </w:r>
      <w:r w:rsidRPr="00863874">
        <w:rPr>
          <w:rFonts w:ascii="Times New Roman" w:eastAsiaTheme="minorEastAsia" w:hAnsi="Times New Roman" w:cstheme="minorBidi"/>
          <w:kern w:val="2"/>
          <w:szCs w:val="21"/>
          <w:lang w:eastAsia="zh-CN"/>
        </w:rPr>
        <w:t>has agreed</w:t>
      </w:r>
      <w:r w:rsidR="002245D7" w:rsidRPr="00863874">
        <w:rPr>
          <w:rFonts w:ascii="Times New Roman" w:eastAsiaTheme="minorEastAsia" w:hAnsi="Times New Roman" w:cstheme="minorBidi"/>
          <w:kern w:val="2"/>
          <w:szCs w:val="21"/>
          <w:lang w:eastAsia="zh-CN"/>
        </w:rPr>
        <w:t xml:space="preserve"> in RAN1#120 meeting</w:t>
      </w:r>
      <w:r w:rsidR="00EA22D2" w:rsidRPr="00863874">
        <w:rPr>
          <w:rFonts w:ascii="Times New Roman" w:eastAsiaTheme="minorEastAsia" w:hAnsi="Times New Roman" w:cstheme="minorBidi"/>
          <w:kern w:val="2"/>
          <w:szCs w:val="21"/>
          <w:lang w:eastAsia="zh-CN"/>
        </w:rPr>
        <w:t xml:space="preserve"> </w:t>
      </w:r>
      <w:r w:rsidR="00CF0751">
        <w:rPr>
          <w:rFonts w:ascii="Times New Roman" w:hAnsi="Times New Roman"/>
        </w:rPr>
        <w:t>to s</w:t>
      </w:r>
      <w:r w:rsidR="00DD1112" w:rsidRPr="00BB0342">
        <w:rPr>
          <w:rFonts w:ascii="Times New Roman" w:hAnsi="Times New Roman"/>
        </w:rPr>
        <w:t xml:space="preserve">upport group common DCI </w:t>
      </w:r>
      <w:proofErr w:type="spellStart"/>
      <w:r w:rsidR="00DD1112" w:rsidRPr="00BB0342">
        <w:rPr>
          <w:rFonts w:ascii="Times New Roman" w:hAnsi="Times New Roman"/>
        </w:rPr>
        <w:t>signalling</w:t>
      </w:r>
      <w:proofErr w:type="spellEnd"/>
      <w:r w:rsidR="00DD1112" w:rsidRPr="00BB0342">
        <w:rPr>
          <w:rFonts w:ascii="Times New Roman" w:hAnsi="Times New Roman"/>
        </w:rPr>
        <w:t xml:space="preserve"> for switching the SSB burst periodicity</w:t>
      </w:r>
      <w:r w:rsidR="00E309AA">
        <w:rPr>
          <w:rFonts w:ascii="Times New Roman" w:hAnsi="Times New Roman"/>
        </w:rPr>
        <w:t>, and leave</w:t>
      </w:r>
      <w:r w:rsidR="00DD1112" w:rsidRPr="009329DF">
        <w:rPr>
          <w:rFonts w:ascii="Times New Roman" w:eastAsiaTheme="minorEastAsia" w:hAnsi="Times New Roman" w:cstheme="minorBidi"/>
          <w:kern w:val="2"/>
          <w:szCs w:val="21"/>
          <w:lang w:eastAsia="zh-CN"/>
        </w:rPr>
        <w:t xml:space="preserve"> </w:t>
      </w:r>
      <w:r w:rsidR="009F6CDA" w:rsidRPr="00863874">
        <w:rPr>
          <w:rFonts w:ascii="Times New Roman" w:eastAsiaTheme="minorEastAsia" w:hAnsi="Times New Roman" w:cstheme="minorBidi"/>
          <w:kern w:val="2"/>
          <w:szCs w:val="21"/>
          <w:lang w:eastAsia="zh-CN"/>
        </w:rPr>
        <w:t xml:space="preserve">MAC-CE </w:t>
      </w:r>
      <w:r w:rsidR="00E309AA">
        <w:rPr>
          <w:rFonts w:ascii="Times New Roman" w:eastAsiaTheme="minorEastAsia" w:hAnsi="Times New Roman" w:cstheme="minorBidi"/>
          <w:kern w:val="2"/>
          <w:szCs w:val="21"/>
          <w:lang w:eastAsia="zh-CN"/>
        </w:rPr>
        <w:t>design</w:t>
      </w:r>
      <w:r w:rsidR="009F6CDA" w:rsidRPr="00863874">
        <w:rPr>
          <w:rFonts w:ascii="Times New Roman" w:eastAsiaTheme="minorEastAsia" w:hAnsi="Times New Roman" w:cstheme="minorBidi"/>
          <w:kern w:val="2"/>
          <w:szCs w:val="21"/>
          <w:lang w:eastAsia="zh-CN"/>
        </w:rPr>
        <w:t xml:space="preserve"> for SSB periodicity adaptation to RAN2</w:t>
      </w:r>
      <w:r w:rsidR="005936EB" w:rsidRPr="00863874">
        <w:rPr>
          <w:rFonts w:ascii="Times New Roman" w:eastAsiaTheme="minorEastAsia" w:hAnsi="Times New Roman" w:cstheme="minorBidi"/>
          <w:kern w:val="2"/>
          <w:szCs w:val="21"/>
          <w:lang w:eastAsia="zh-CN"/>
        </w:rPr>
        <w:t xml:space="preserve">. </w:t>
      </w:r>
    </w:p>
    <w:tbl>
      <w:tblPr>
        <w:tblStyle w:val="af2"/>
        <w:tblW w:w="0" w:type="auto"/>
        <w:tblLook w:val="04A0" w:firstRow="1" w:lastRow="0" w:firstColumn="1" w:lastColumn="0" w:noHBand="0" w:noVBand="1"/>
      </w:tblPr>
      <w:tblGrid>
        <w:gridCol w:w="9060"/>
      </w:tblGrid>
      <w:tr w:rsidR="002245D7" w14:paraId="0C2AE03D" w14:textId="77777777" w:rsidTr="00863874">
        <w:trPr>
          <w:trHeight w:val="1621"/>
        </w:trPr>
        <w:tc>
          <w:tcPr>
            <w:tcW w:w="9060" w:type="dxa"/>
          </w:tcPr>
          <w:p w14:paraId="338E90D1" w14:textId="77777777" w:rsidR="004E47FC" w:rsidRPr="004E47FC" w:rsidRDefault="004E47FC" w:rsidP="004E47FC">
            <w:pPr>
              <w:rPr>
                <w:rFonts w:eastAsia="等线" w:cs="Times"/>
                <w:b/>
                <w:bCs/>
                <w:lang w:eastAsia="x-none"/>
              </w:rPr>
            </w:pPr>
            <w:r w:rsidRPr="004E47FC">
              <w:rPr>
                <w:rFonts w:eastAsia="等线" w:cs="Times"/>
                <w:b/>
                <w:bCs/>
                <w:highlight w:val="green"/>
                <w:lang w:eastAsia="x-none"/>
              </w:rPr>
              <w:lastRenderedPageBreak/>
              <w:t>Agreement</w:t>
            </w:r>
          </w:p>
          <w:p w14:paraId="7F567C10" w14:textId="77777777" w:rsidR="004E47FC" w:rsidRPr="004E47FC" w:rsidRDefault="004E47FC" w:rsidP="004E47FC">
            <w:pPr>
              <w:rPr>
                <w:rFonts w:eastAsia="等线" w:cs="Times"/>
              </w:rPr>
            </w:pPr>
            <w:r w:rsidRPr="004E47FC">
              <w:rPr>
                <w:rFonts w:eastAsia="等线" w:cs="Times"/>
              </w:rPr>
              <w:t xml:space="preserve">For adaptation of SSB in time-domain, support the following to adapt SSB burst periodicity for an </w:t>
            </w:r>
            <w:proofErr w:type="spellStart"/>
            <w:r w:rsidRPr="004E47FC">
              <w:rPr>
                <w:rFonts w:eastAsia="等线" w:cs="Times"/>
              </w:rPr>
              <w:t>SCell</w:t>
            </w:r>
            <w:proofErr w:type="spellEnd"/>
          </w:p>
          <w:p w14:paraId="33E25F5C" w14:textId="77777777" w:rsidR="004E47FC" w:rsidRPr="004E47FC" w:rsidRDefault="004E47FC" w:rsidP="004E47FC">
            <w:pPr>
              <w:widowControl/>
              <w:numPr>
                <w:ilvl w:val="0"/>
                <w:numId w:val="33"/>
              </w:numPr>
              <w:overflowPunct w:val="0"/>
              <w:autoSpaceDE w:val="0"/>
              <w:autoSpaceDN w:val="0"/>
              <w:adjustRightInd w:val="0"/>
              <w:contextualSpacing/>
              <w:textAlignment w:val="baseline"/>
              <w:rPr>
                <w:rFonts w:ascii="Times" w:eastAsia="Batang" w:hAnsi="Times" w:cs="Times"/>
                <w:kern w:val="0"/>
                <w:szCs w:val="24"/>
                <w:lang w:val="en-GB" w:eastAsia="x-none"/>
              </w:rPr>
            </w:pPr>
            <w:r w:rsidRPr="004E47FC">
              <w:rPr>
                <w:rFonts w:ascii="Times" w:eastAsia="Batang" w:hAnsi="Times" w:cs="Times"/>
                <w:kern w:val="0"/>
                <w:szCs w:val="24"/>
                <w:lang w:val="en-GB" w:eastAsia="x-none"/>
              </w:rPr>
              <w:t xml:space="preserve">UE is configured with SSB burst periodicity using legacy signalling for the </w:t>
            </w:r>
            <w:proofErr w:type="spellStart"/>
            <w:r w:rsidRPr="004E47FC">
              <w:rPr>
                <w:rFonts w:ascii="Times" w:eastAsia="Batang" w:hAnsi="Times" w:cs="Times"/>
                <w:kern w:val="0"/>
                <w:szCs w:val="24"/>
                <w:lang w:val="en-GB" w:eastAsia="x-none"/>
              </w:rPr>
              <w:t>SCell</w:t>
            </w:r>
            <w:proofErr w:type="spellEnd"/>
            <w:r w:rsidRPr="004E47FC">
              <w:rPr>
                <w:rFonts w:ascii="Times" w:eastAsia="Batang" w:hAnsi="Times" w:cs="Times"/>
                <w:kern w:val="0"/>
                <w:szCs w:val="24"/>
                <w:lang w:val="en-GB" w:eastAsia="x-none"/>
              </w:rPr>
              <w:t xml:space="preserve"> </w:t>
            </w:r>
          </w:p>
          <w:p w14:paraId="0E71157B" w14:textId="77777777" w:rsidR="004E47FC" w:rsidRPr="009329DF" w:rsidRDefault="004E47FC" w:rsidP="004E47FC">
            <w:pPr>
              <w:widowControl/>
              <w:numPr>
                <w:ilvl w:val="0"/>
                <w:numId w:val="33"/>
              </w:numPr>
              <w:overflowPunct w:val="0"/>
              <w:autoSpaceDE w:val="0"/>
              <w:autoSpaceDN w:val="0"/>
              <w:adjustRightInd w:val="0"/>
              <w:contextualSpacing/>
              <w:textAlignment w:val="baseline"/>
              <w:rPr>
                <w:rFonts w:ascii="Times" w:eastAsia="Batang" w:hAnsi="Times" w:cs="Times"/>
                <w:kern w:val="0"/>
                <w:szCs w:val="24"/>
                <w:lang w:val="en-GB" w:eastAsia="x-none"/>
              </w:rPr>
            </w:pPr>
            <w:r w:rsidRPr="004E47FC">
              <w:rPr>
                <w:rFonts w:ascii="Times" w:eastAsia="Batang" w:hAnsi="Times" w:cs="Times"/>
                <w:kern w:val="0"/>
                <w:szCs w:val="24"/>
                <w:lang w:val="en-GB" w:eastAsia="x-none"/>
              </w:rPr>
              <w:t xml:space="preserve">UE is configured with </w:t>
            </w:r>
            <w:r w:rsidRPr="009329DF">
              <w:rPr>
                <w:rFonts w:ascii="Times" w:eastAsia="Batang" w:hAnsi="Times" w:cs="Times"/>
                <w:kern w:val="0"/>
                <w:szCs w:val="24"/>
                <w:lang w:val="en-GB" w:eastAsia="x-none"/>
              </w:rPr>
              <w:t xml:space="preserve">X additional SSB burst periodicity for the </w:t>
            </w:r>
            <w:proofErr w:type="spellStart"/>
            <w:r w:rsidRPr="009329DF">
              <w:rPr>
                <w:rFonts w:ascii="Times" w:eastAsia="Batang" w:hAnsi="Times" w:cs="Times"/>
                <w:kern w:val="0"/>
                <w:szCs w:val="24"/>
                <w:lang w:val="en-GB" w:eastAsia="x-none"/>
              </w:rPr>
              <w:t>SCell</w:t>
            </w:r>
            <w:proofErr w:type="spellEnd"/>
          </w:p>
          <w:p w14:paraId="2351C6FC" w14:textId="77777777" w:rsidR="004E47FC" w:rsidRPr="00863874" w:rsidRDefault="004E47FC" w:rsidP="004E47FC">
            <w:pPr>
              <w:widowControl/>
              <w:numPr>
                <w:ilvl w:val="1"/>
                <w:numId w:val="33"/>
              </w:numPr>
              <w:overflowPunct w:val="0"/>
              <w:autoSpaceDE w:val="0"/>
              <w:autoSpaceDN w:val="0"/>
              <w:adjustRightInd w:val="0"/>
              <w:contextualSpacing/>
              <w:textAlignment w:val="baseline"/>
              <w:rPr>
                <w:rFonts w:ascii="Times" w:eastAsia="Batang" w:hAnsi="Times" w:cs="Times"/>
                <w:kern w:val="0"/>
                <w:szCs w:val="24"/>
                <w:lang w:val="en-GB" w:eastAsia="x-none"/>
              </w:rPr>
            </w:pPr>
            <w:r w:rsidRPr="00863874">
              <w:rPr>
                <w:rFonts w:ascii="Times" w:eastAsia="Batang" w:hAnsi="Times" w:cs="Times"/>
                <w:kern w:val="0"/>
                <w:szCs w:val="24"/>
                <w:lang w:val="en-GB" w:eastAsia="x-none"/>
              </w:rPr>
              <w:t>FFS: Value of X</w:t>
            </w:r>
          </w:p>
          <w:p w14:paraId="134B66F9" w14:textId="77777777" w:rsidR="004E47FC" w:rsidRPr="009329DF" w:rsidRDefault="004E47FC" w:rsidP="004E47FC">
            <w:pPr>
              <w:widowControl/>
              <w:numPr>
                <w:ilvl w:val="0"/>
                <w:numId w:val="33"/>
              </w:numPr>
              <w:overflowPunct w:val="0"/>
              <w:autoSpaceDE w:val="0"/>
              <w:autoSpaceDN w:val="0"/>
              <w:adjustRightInd w:val="0"/>
              <w:contextualSpacing/>
              <w:textAlignment w:val="baseline"/>
              <w:rPr>
                <w:rFonts w:ascii="Times" w:eastAsia="Batang" w:hAnsi="Times" w:cs="Times"/>
                <w:kern w:val="0"/>
                <w:szCs w:val="24"/>
                <w:lang w:val="en-GB" w:eastAsia="x-none"/>
              </w:rPr>
            </w:pPr>
            <w:r w:rsidRPr="00863874">
              <w:rPr>
                <w:rFonts w:ascii="Times" w:eastAsia="Batang" w:hAnsi="Times" w:cs="Times"/>
                <w:kern w:val="0"/>
                <w:szCs w:val="24"/>
                <w:lang w:val="en-GB" w:eastAsia="x-none"/>
              </w:rPr>
              <w:t>SSB occasions with larger periodicity are subset of the SSB occasions with shorter periodicity</w:t>
            </w:r>
          </w:p>
          <w:p w14:paraId="4EBA257D" w14:textId="77777777" w:rsidR="004E47FC" w:rsidRPr="004E47FC" w:rsidRDefault="004E47FC" w:rsidP="004E47FC">
            <w:pPr>
              <w:widowControl/>
              <w:numPr>
                <w:ilvl w:val="1"/>
                <w:numId w:val="17"/>
              </w:numPr>
              <w:overflowPunct w:val="0"/>
              <w:autoSpaceDE w:val="0"/>
              <w:autoSpaceDN w:val="0"/>
              <w:adjustRightInd w:val="0"/>
              <w:ind w:left="1080"/>
              <w:contextualSpacing/>
              <w:textAlignment w:val="baseline"/>
              <w:rPr>
                <w:rFonts w:ascii="Times" w:eastAsia="Batang" w:hAnsi="Times" w:cs="Times"/>
                <w:kern w:val="0"/>
                <w:szCs w:val="24"/>
                <w:lang w:val="en-GB" w:eastAsia="x-none"/>
              </w:rPr>
            </w:pPr>
            <w:r w:rsidRPr="00863874">
              <w:rPr>
                <w:rFonts w:ascii="Times" w:eastAsia="Batang" w:hAnsi="Times" w:cs="Times"/>
                <w:kern w:val="0"/>
                <w:szCs w:val="24"/>
                <w:lang w:val="en-GB" w:eastAsia="x-none"/>
              </w:rPr>
              <w:t>FFS: Whether there i</w:t>
            </w:r>
            <w:r w:rsidRPr="004E47FC">
              <w:rPr>
                <w:rFonts w:ascii="Times" w:eastAsia="Batang" w:hAnsi="Times" w:cs="Times"/>
                <w:kern w:val="0"/>
                <w:szCs w:val="24"/>
                <w:lang w:val="en-GB" w:eastAsia="x-none"/>
              </w:rPr>
              <w:t>s specification impact</w:t>
            </w:r>
          </w:p>
          <w:p w14:paraId="563D0DBE" w14:textId="77777777" w:rsidR="004E47FC" w:rsidRPr="004E47FC" w:rsidRDefault="004E47FC" w:rsidP="004E47FC">
            <w:pPr>
              <w:widowControl/>
              <w:numPr>
                <w:ilvl w:val="1"/>
                <w:numId w:val="17"/>
              </w:numPr>
              <w:overflowPunct w:val="0"/>
              <w:autoSpaceDE w:val="0"/>
              <w:autoSpaceDN w:val="0"/>
              <w:adjustRightInd w:val="0"/>
              <w:ind w:left="1080"/>
              <w:contextualSpacing/>
              <w:textAlignment w:val="baseline"/>
              <w:rPr>
                <w:rFonts w:ascii="Times" w:eastAsia="Batang" w:hAnsi="Times" w:cs="Times"/>
                <w:kern w:val="0"/>
                <w:szCs w:val="24"/>
                <w:lang w:val="en-GB" w:eastAsia="x-none"/>
              </w:rPr>
            </w:pPr>
            <w:r w:rsidRPr="004E47FC">
              <w:rPr>
                <w:rFonts w:ascii="Times" w:eastAsia="Batang" w:hAnsi="Times" w:cs="Times"/>
                <w:kern w:val="0"/>
                <w:szCs w:val="24"/>
                <w:lang w:val="en-GB" w:eastAsia="x-none"/>
              </w:rPr>
              <w:t>Note: This does not impact the discussion on OD-SSB</w:t>
            </w:r>
          </w:p>
          <w:p w14:paraId="7F4509FC" w14:textId="77777777" w:rsidR="004E47FC" w:rsidRPr="009329DF" w:rsidRDefault="004E47FC" w:rsidP="004E47FC">
            <w:pPr>
              <w:widowControl/>
              <w:numPr>
                <w:ilvl w:val="0"/>
                <w:numId w:val="33"/>
              </w:numPr>
              <w:overflowPunct w:val="0"/>
              <w:autoSpaceDE w:val="0"/>
              <w:autoSpaceDN w:val="0"/>
              <w:adjustRightInd w:val="0"/>
              <w:contextualSpacing/>
              <w:textAlignment w:val="baseline"/>
              <w:rPr>
                <w:rFonts w:ascii="Times" w:eastAsia="Batang" w:hAnsi="Times" w:cs="Times"/>
                <w:kern w:val="0"/>
                <w:szCs w:val="24"/>
                <w:lang w:val="en-GB" w:eastAsia="x-none"/>
              </w:rPr>
            </w:pPr>
            <w:r w:rsidRPr="009329DF">
              <w:rPr>
                <w:rFonts w:ascii="Times" w:eastAsia="Batang" w:hAnsi="Times" w:cs="Times"/>
                <w:kern w:val="0"/>
                <w:szCs w:val="24"/>
                <w:lang w:val="en-GB" w:eastAsia="x-none"/>
              </w:rPr>
              <w:t xml:space="preserve">For switching the periodicity, down-select between </w:t>
            </w:r>
          </w:p>
          <w:p w14:paraId="169D1231" w14:textId="77777777" w:rsidR="004E47FC" w:rsidRPr="00863874" w:rsidRDefault="004E47FC" w:rsidP="004E47FC">
            <w:pPr>
              <w:widowControl/>
              <w:numPr>
                <w:ilvl w:val="1"/>
                <w:numId w:val="33"/>
              </w:numPr>
              <w:overflowPunct w:val="0"/>
              <w:autoSpaceDE w:val="0"/>
              <w:autoSpaceDN w:val="0"/>
              <w:adjustRightInd w:val="0"/>
              <w:contextualSpacing/>
              <w:textAlignment w:val="baseline"/>
              <w:rPr>
                <w:rFonts w:ascii="Times" w:eastAsia="Batang" w:hAnsi="Times" w:cs="Times"/>
                <w:kern w:val="0"/>
                <w:szCs w:val="24"/>
                <w:highlight w:val="yellow"/>
                <w:lang w:val="en-GB" w:eastAsia="x-none"/>
              </w:rPr>
            </w:pPr>
            <w:r w:rsidRPr="00863874">
              <w:rPr>
                <w:rFonts w:ascii="Times" w:eastAsia="Batang" w:hAnsi="Times" w:cs="Times"/>
                <w:kern w:val="0"/>
                <w:szCs w:val="24"/>
                <w:highlight w:val="yellow"/>
                <w:lang w:val="en-GB" w:eastAsia="x-none"/>
              </w:rPr>
              <w:t xml:space="preserve">(MAC-CE) </w:t>
            </w:r>
          </w:p>
          <w:p w14:paraId="22CFAF34" w14:textId="77777777" w:rsidR="004E47FC" w:rsidRPr="00863874" w:rsidRDefault="004E47FC" w:rsidP="004E47FC">
            <w:pPr>
              <w:widowControl/>
              <w:numPr>
                <w:ilvl w:val="2"/>
                <w:numId w:val="33"/>
              </w:numPr>
              <w:overflowPunct w:val="0"/>
              <w:autoSpaceDE w:val="0"/>
              <w:autoSpaceDN w:val="0"/>
              <w:adjustRightInd w:val="0"/>
              <w:contextualSpacing/>
              <w:textAlignment w:val="baseline"/>
              <w:rPr>
                <w:rFonts w:ascii="Times" w:eastAsia="Batang" w:hAnsi="Times" w:cs="Times"/>
                <w:kern w:val="0"/>
                <w:szCs w:val="24"/>
                <w:highlight w:val="yellow"/>
                <w:lang w:val="en-GB" w:eastAsia="x-none"/>
              </w:rPr>
            </w:pPr>
            <w:r w:rsidRPr="00863874">
              <w:rPr>
                <w:rFonts w:ascii="Times" w:eastAsia="Batang" w:hAnsi="Times" w:cs="Times"/>
                <w:kern w:val="0"/>
                <w:szCs w:val="24"/>
                <w:highlight w:val="yellow"/>
                <w:lang w:val="en-GB" w:eastAsia="x-none"/>
              </w:rPr>
              <w:t>MAC-CE details for SSB burst periodicity adaptation is up to RAN2.</w:t>
            </w:r>
          </w:p>
          <w:p w14:paraId="148129B9" w14:textId="77777777" w:rsidR="004E47FC" w:rsidRPr="00863874" w:rsidRDefault="004E47FC" w:rsidP="004E47FC">
            <w:pPr>
              <w:widowControl/>
              <w:numPr>
                <w:ilvl w:val="1"/>
                <w:numId w:val="33"/>
              </w:numPr>
              <w:overflowPunct w:val="0"/>
              <w:autoSpaceDE w:val="0"/>
              <w:autoSpaceDN w:val="0"/>
              <w:adjustRightInd w:val="0"/>
              <w:contextualSpacing/>
              <w:textAlignment w:val="baseline"/>
              <w:rPr>
                <w:rFonts w:ascii="Times" w:eastAsia="Batang" w:hAnsi="Times" w:cs="Times"/>
                <w:kern w:val="0"/>
                <w:szCs w:val="24"/>
                <w:lang w:val="en-GB" w:eastAsia="x-none"/>
              </w:rPr>
            </w:pPr>
            <w:r w:rsidRPr="00863874">
              <w:rPr>
                <w:rFonts w:ascii="Times" w:eastAsia="Batang" w:hAnsi="Times" w:cs="Times"/>
                <w:kern w:val="0"/>
                <w:szCs w:val="24"/>
                <w:lang w:val="en-GB" w:eastAsia="x-none"/>
              </w:rPr>
              <w:t>(DCI)</w:t>
            </w:r>
          </w:p>
          <w:p w14:paraId="4292F46E" w14:textId="77777777" w:rsidR="007B29F5" w:rsidRDefault="004E47FC" w:rsidP="007B29F5">
            <w:pPr>
              <w:widowControl/>
              <w:numPr>
                <w:ilvl w:val="2"/>
                <w:numId w:val="33"/>
              </w:numPr>
              <w:overflowPunct w:val="0"/>
              <w:autoSpaceDE w:val="0"/>
              <w:autoSpaceDN w:val="0"/>
              <w:adjustRightInd w:val="0"/>
              <w:contextualSpacing/>
              <w:textAlignment w:val="baseline"/>
              <w:rPr>
                <w:rFonts w:ascii="Times" w:eastAsia="Batang" w:hAnsi="Times" w:cs="Times"/>
                <w:kern w:val="0"/>
                <w:szCs w:val="24"/>
                <w:lang w:val="en-GB" w:eastAsia="x-none"/>
              </w:rPr>
            </w:pPr>
            <w:r w:rsidRPr="004E47FC">
              <w:rPr>
                <w:rFonts w:ascii="Times" w:eastAsia="Batang" w:hAnsi="Times" w:cs="Times"/>
                <w:kern w:val="0"/>
                <w:szCs w:val="24"/>
                <w:lang w:val="en-GB" w:eastAsia="x-none"/>
              </w:rPr>
              <w:t>Alt 1-3: DCI based signalling is used</w:t>
            </w:r>
          </w:p>
          <w:p w14:paraId="1DAC6E05" w14:textId="77777777" w:rsidR="007B29F5" w:rsidRDefault="007B29F5" w:rsidP="007B29F5">
            <w:pPr>
              <w:widowControl/>
              <w:overflowPunct w:val="0"/>
              <w:autoSpaceDE w:val="0"/>
              <w:autoSpaceDN w:val="0"/>
              <w:adjustRightInd w:val="0"/>
              <w:contextualSpacing/>
              <w:textAlignment w:val="baseline"/>
              <w:rPr>
                <w:rFonts w:ascii="Times" w:eastAsia="Batang" w:hAnsi="Times" w:cs="Times"/>
                <w:kern w:val="0"/>
                <w:szCs w:val="24"/>
                <w:lang w:val="en-GB" w:eastAsia="x-none"/>
              </w:rPr>
            </w:pPr>
          </w:p>
          <w:p w14:paraId="7B057667" w14:textId="77777777" w:rsidR="007B29F5" w:rsidRPr="00BB0342" w:rsidRDefault="007B29F5" w:rsidP="007B29F5">
            <w:r w:rsidRPr="00BB0342">
              <w:t xml:space="preserve">For adaptation of SSB in time-domain, for adapting SSB burst periodicity for an </w:t>
            </w:r>
            <w:proofErr w:type="spellStart"/>
            <w:r w:rsidRPr="00BB0342">
              <w:t>SCell</w:t>
            </w:r>
            <w:proofErr w:type="spellEnd"/>
          </w:p>
          <w:p w14:paraId="1B9C3D4A" w14:textId="77777777" w:rsidR="007B29F5" w:rsidRPr="00BB0342" w:rsidRDefault="007B29F5" w:rsidP="007B29F5">
            <w:pPr>
              <w:pStyle w:val="af5"/>
              <w:widowControl/>
              <w:numPr>
                <w:ilvl w:val="0"/>
                <w:numId w:val="33"/>
              </w:numPr>
              <w:overflowPunct w:val="0"/>
              <w:autoSpaceDE w:val="0"/>
              <w:autoSpaceDN w:val="0"/>
              <w:adjustRightInd w:val="0"/>
              <w:ind w:left="400" w:firstLineChars="0" w:hanging="400"/>
              <w:contextualSpacing/>
              <w:textAlignment w:val="baseline"/>
              <w:rPr>
                <w:rFonts w:ascii="Times New Roman" w:hAnsi="Times New Roman"/>
              </w:rPr>
            </w:pPr>
            <w:r w:rsidRPr="00BB0342">
              <w:rPr>
                <w:rFonts w:ascii="Times New Roman" w:hAnsi="Times New Roman"/>
              </w:rPr>
              <w:t xml:space="preserve">Support group common DCI </w:t>
            </w:r>
            <w:proofErr w:type="spellStart"/>
            <w:r w:rsidRPr="00BB0342">
              <w:rPr>
                <w:rFonts w:ascii="Times New Roman" w:hAnsi="Times New Roman"/>
              </w:rPr>
              <w:t>signalling</w:t>
            </w:r>
            <w:proofErr w:type="spellEnd"/>
            <w:r w:rsidRPr="00BB0342">
              <w:rPr>
                <w:rFonts w:ascii="Times New Roman" w:hAnsi="Times New Roman"/>
              </w:rPr>
              <w:t xml:space="preserve"> for switching the SSB burst periodicity using DCI format 2_9 with </w:t>
            </w:r>
            <w:r>
              <w:rPr>
                <w:rFonts w:ascii="Times New Roman" w:hAnsi="Times New Roman"/>
              </w:rPr>
              <w:t>[</w:t>
            </w:r>
            <w:proofErr w:type="spellStart"/>
            <w:r w:rsidRPr="00BB0342">
              <w:rPr>
                <w:rFonts w:ascii="Times New Roman" w:hAnsi="Times New Roman"/>
                <w:i/>
                <w:iCs/>
              </w:rPr>
              <w:t>cellDTRX</w:t>
            </w:r>
            <w:proofErr w:type="spellEnd"/>
            <w:r w:rsidRPr="00BB0342">
              <w:rPr>
                <w:rFonts w:ascii="Times New Roman" w:hAnsi="Times New Roman"/>
                <w:i/>
                <w:iCs/>
              </w:rPr>
              <w:t>-RNTI</w:t>
            </w:r>
            <w:r>
              <w:rPr>
                <w:rFonts w:ascii="Times New Roman" w:hAnsi="Times New Roman"/>
                <w:i/>
                <w:iCs/>
              </w:rPr>
              <w:t>]</w:t>
            </w:r>
          </w:p>
          <w:p w14:paraId="53E7FAB3" w14:textId="77777777" w:rsidR="007B29F5" w:rsidRPr="003A2302" w:rsidRDefault="007B29F5" w:rsidP="007B29F5">
            <w:pPr>
              <w:pStyle w:val="af5"/>
              <w:widowControl/>
              <w:numPr>
                <w:ilvl w:val="0"/>
                <w:numId w:val="33"/>
              </w:numPr>
              <w:overflowPunct w:val="0"/>
              <w:autoSpaceDE w:val="0"/>
              <w:autoSpaceDN w:val="0"/>
              <w:adjustRightInd w:val="0"/>
              <w:ind w:left="400" w:firstLineChars="0" w:hanging="400"/>
              <w:contextualSpacing/>
              <w:textAlignment w:val="baseline"/>
              <w:rPr>
                <w:rFonts w:ascii="Times New Roman" w:hAnsi="Times New Roman"/>
              </w:rPr>
            </w:pPr>
            <w:r w:rsidRPr="003A2302">
              <w:rPr>
                <w:rFonts w:ascii="Times New Roman" w:hAnsi="Times New Roman"/>
              </w:rPr>
              <w:t>FFS: which scenario(s) is this applicable for (e.g. as defined in 9.5.1)</w:t>
            </w:r>
          </w:p>
          <w:p w14:paraId="32128952" w14:textId="6507FD3D" w:rsidR="007B29F5" w:rsidRPr="00863874" w:rsidRDefault="007B29F5" w:rsidP="00863874">
            <w:pPr>
              <w:overflowPunct w:val="0"/>
              <w:autoSpaceDE w:val="0"/>
              <w:autoSpaceDN w:val="0"/>
              <w:adjustRightInd w:val="0"/>
              <w:contextualSpacing/>
              <w:textAlignment w:val="baseline"/>
              <w:rPr>
                <w:rFonts w:eastAsiaTheme="minorEastAsia"/>
              </w:rPr>
            </w:pPr>
            <w:r w:rsidRPr="00863874">
              <w:rPr>
                <w:highlight w:val="yellow"/>
              </w:rPr>
              <w:t>Note: Above does not prevent RAN2 from designing a MAC CE based on OD-SSB feature and also used for SSB burst adaptation</w:t>
            </w:r>
          </w:p>
        </w:tc>
      </w:tr>
    </w:tbl>
    <w:p w14:paraId="0273F46B" w14:textId="4491472C" w:rsidR="0014160E" w:rsidRDefault="00F44D6E" w:rsidP="003C5149">
      <w:pPr>
        <w:pStyle w:val="32"/>
        <w:spacing w:before="180" w:after="120"/>
        <w:rPr>
          <w:b/>
          <w:noProof/>
        </w:rPr>
      </w:pPr>
      <w:r w:rsidRPr="00863874">
        <w:rPr>
          <w:rFonts w:eastAsiaTheme="minorEastAsia" w:cstheme="minorBidi"/>
          <w:sz w:val="20"/>
        </w:rPr>
        <w:t>If MAC CE</w:t>
      </w:r>
      <w:r w:rsidR="006D6FE5" w:rsidRPr="00863874">
        <w:rPr>
          <w:rFonts w:eastAsiaTheme="minorEastAsia" w:cstheme="minorBidi"/>
          <w:sz w:val="20"/>
        </w:rPr>
        <w:t xml:space="preserve"> </w:t>
      </w:r>
      <w:r w:rsidRPr="00863874">
        <w:rPr>
          <w:rFonts w:eastAsiaTheme="minorEastAsia" w:cstheme="minorBidi"/>
          <w:sz w:val="20"/>
        </w:rPr>
        <w:t xml:space="preserve">based SSB </w:t>
      </w:r>
      <w:r w:rsidR="00C67A3C" w:rsidRPr="00863874">
        <w:rPr>
          <w:rFonts w:eastAsiaTheme="minorEastAsia" w:cstheme="minorBidi"/>
          <w:sz w:val="20"/>
        </w:rPr>
        <w:t xml:space="preserve">periodicity </w:t>
      </w:r>
      <w:r w:rsidRPr="00863874">
        <w:rPr>
          <w:rFonts w:eastAsiaTheme="minorEastAsia" w:cstheme="minorBidi"/>
          <w:sz w:val="20"/>
        </w:rPr>
        <w:t>adaptation</w:t>
      </w:r>
      <w:r w:rsidR="006C0989" w:rsidRPr="00863874">
        <w:rPr>
          <w:rFonts w:eastAsiaTheme="minorEastAsia" w:cstheme="minorBidi"/>
          <w:sz w:val="20"/>
        </w:rPr>
        <w:t xml:space="preserve"> is support</w:t>
      </w:r>
      <w:r w:rsidR="006D6FE5" w:rsidRPr="00863874">
        <w:rPr>
          <w:rFonts w:eastAsiaTheme="minorEastAsia" w:cstheme="minorBidi"/>
          <w:sz w:val="20"/>
        </w:rPr>
        <w:t>ed</w:t>
      </w:r>
      <w:r w:rsidRPr="00863874">
        <w:rPr>
          <w:rFonts w:eastAsiaTheme="minorEastAsia" w:cstheme="minorBidi"/>
          <w:sz w:val="20"/>
        </w:rPr>
        <w:t xml:space="preserve">, the signaling framework for </w:t>
      </w:r>
      <w:r w:rsidR="00C67A3C" w:rsidRPr="00863874">
        <w:rPr>
          <w:rFonts w:eastAsiaTheme="minorEastAsia" w:cstheme="minorBidi"/>
          <w:sz w:val="20"/>
        </w:rPr>
        <w:t xml:space="preserve">OD-SSB </w:t>
      </w:r>
      <w:proofErr w:type="spellStart"/>
      <w:r w:rsidR="00C67A3C" w:rsidRPr="00863874">
        <w:rPr>
          <w:rFonts w:eastAsiaTheme="minorEastAsia" w:cstheme="minorBidi"/>
          <w:sz w:val="20"/>
        </w:rPr>
        <w:t>SCell</w:t>
      </w:r>
      <w:proofErr w:type="spellEnd"/>
      <w:r w:rsidR="00C67A3C" w:rsidRPr="00863874">
        <w:rPr>
          <w:rFonts w:eastAsiaTheme="minorEastAsia" w:cstheme="minorBidi"/>
          <w:sz w:val="20"/>
        </w:rPr>
        <w:t xml:space="preserve"> and SSB periodicity adaptation </w:t>
      </w:r>
      <w:r w:rsidRPr="00863874">
        <w:rPr>
          <w:rFonts w:eastAsiaTheme="minorEastAsia" w:cstheme="minorBidi"/>
          <w:sz w:val="20"/>
        </w:rPr>
        <w:t>is similar</w:t>
      </w:r>
      <w:r w:rsidR="00C67A3C" w:rsidRPr="00863874">
        <w:rPr>
          <w:rFonts w:eastAsiaTheme="minorEastAsia" w:cstheme="minorBidi"/>
          <w:sz w:val="20"/>
        </w:rPr>
        <w:t xml:space="preserve"> from our perspective</w:t>
      </w:r>
      <w:r w:rsidRPr="00863874">
        <w:rPr>
          <w:rFonts w:eastAsiaTheme="minorEastAsia" w:cstheme="minorBidi"/>
          <w:sz w:val="20"/>
        </w:rPr>
        <w:t xml:space="preserve">. That is, </w:t>
      </w:r>
      <w:r w:rsidR="00560387" w:rsidRPr="00863874">
        <w:rPr>
          <w:rFonts w:eastAsiaTheme="minorEastAsia" w:cstheme="minorBidi"/>
          <w:sz w:val="20"/>
        </w:rPr>
        <w:t xml:space="preserve">the network </w:t>
      </w:r>
      <w:r w:rsidRPr="00863874">
        <w:rPr>
          <w:rFonts w:eastAsiaTheme="minorEastAsia" w:cstheme="minorBidi"/>
          <w:sz w:val="20"/>
        </w:rPr>
        <w:t xml:space="preserve">configures multiple sets of OD-SSB configurations for OD-SSB or multiple SMTC configurations for different SSB </w:t>
      </w:r>
      <w:r w:rsidR="00843277" w:rsidRPr="00863874">
        <w:rPr>
          <w:rFonts w:eastAsiaTheme="minorEastAsia" w:cstheme="minorBidi"/>
          <w:sz w:val="20"/>
        </w:rPr>
        <w:t>periodicities</w:t>
      </w:r>
      <w:r w:rsidR="00560387" w:rsidRPr="00863874">
        <w:rPr>
          <w:rFonts w:eastAsiaTheme="minorEastAsia" w:cstheme="minorBidi"/>
          <w:sz w:val="20"/>
        </w:rPr>
        <w:t xml:space="preserve"> via RRC</w:t>
      </w:r>
      <w:r w:rsidRPr="00863874">
        <w:rPr>
          <w:rFonts w:eastAsiaTheme="minorEastAsia" w:cstheme="minorBidi"/>
          <w:sz w:val="20"/>
        </w:rPr>
        <w:t xml:space="preserve">, and uses MAC CE to dynamically indicate which configuration to use. Therefore, we </w:t>
      </w:r>
      <w:r w:rsidR="00A33C28" w:rsidRPr="00863874">
        <w:rPr>
          <w:rFonts w:eastAsiaTheme="minorEastAsia" w:cstheme="minorBidi"/>
          <w:sz w:val="20"/>
        </w:rPr>
        <w:t>think</w:t>
      </w:r>
      <w:r w:rsidR="00535C59" w:rsidRPr="00863874">
        <w:rPr>
          <w:rFonts w:eastAsiaTheme="minorEastAsia" w:cstheme="minorBidi"/>
          <w:sz w:val="20"/>
        </w:rPr>
        <w:t xml:space="preserve"> it is simple to design</w:t>
      </w:r>
      <w:r w:rsidRPr="00863874">
        <w:rPr>
          <w:rFonts w:eastAsiaTheme="minorEastAsia" w:cstheme="minorBidi"/>
          <w:sz w:val="20"/>
        </w:rPr>
        <w:t xml:space="preserve"> a</w:t>
      </w:r>
      <w:r w:rsidR="0039101C">
        <w:rPr>
          <w:rFonts w:eastAsiaTheme="minorEastAsia" w:cstheme="minorBidi" w:hint="eastAsia"/>
          <w:sz w:val="20"/>
        </w:rPr>
        <w:t>n</w:t>
      </w:r>
      <w:r w:rsidRPr="00863874">
        <w:rPr>
          <w:rFonts w:eastAsiaTheme="minorEastAsia" w:cstheme="minorBidi"/>
          <w:sz w:val="20"/>
        </w:rPr>
        <w:t xml:space="preserve"> unified MAC CE to support both </w:t>
      </w:r>
      <w:r w:rsidR="001B475A" w:rsidRPr="00863874">
        <w:rPr>
          <w:rFonts w:eastAsiaTheme="minorEastAsia" w:cstheme="minorBidi"/>
          <w:sz w:val="20"/>
        </w:rPr>
        <w:t>features</w:t>
      </w:r>
      <w:r w:rsidRPr="00863874">
        <w:rPr>
          <w:rFonts w:eastAsiaTheme="minorEastAsia" w:cstheme="minorBidi"/>
          <w:sz w:val="20"/>
        </w:rPr>
        <w:t>, allowing the UE to choose support</w:t>
      </w:r>
      <w:r w:rsidR="00315934" w:rsidRPr="00863874">
        <w:rPr>
          <w:rFonts w:eastAsiaTheme="minorEastAsia" w:cstheme="minorBidi"/>
          <w:sz w:val="20"/>
        </w:rPr>
        <w:t>ing</w:t>
      </w:r>
      <w:r w:rsidRPr="00863874">
        <w:rPr>
          <w:rFonts w:eastAsiaTheme="minorEastAsia" w:cstheme="minorBidi"/>
          <w:sz w:val="20"/>
        </w:rPr>
        <w:t xml:space="preserve"> only MAC CE</w:t>
      </w:r>
      <w:r w:rsidR="00943E0E" w:rsidRPr="00863874">
        <w:rPr>
          <w:rFonts w:eastAsiaTheme="minorEastAsia" w:cstheme="minorBidi"/>
          <w:sz w:val="20"/>
        </w:rPr>
        <w:t xml:space="preserve"> </w:t>
      </w:r>
      <w:r w:rsidRPr="00863874">
        <w:rPr>
          <w:rFonts w:eastAsiaTheme="minorEastAsia" w:cstheme="minorBidi"/>
          <w:sz w:val="20"/>
        </w:rPr>
        <w:t xml:space="preserve">based </w:t>
      </w:r>
      <w:r w:rsidR="00943E0E" w:rsidRPr="00863874">
        <w:rPr>
          <w:rFonts w:eastAsiaTheme="minorEastAsia" w:cstheme="minorBidi"/>
          <w:sz w:val="20"/>
        </w:rPr>
        <w:t xml:space="preserve">SSB periodicity </w:t>
      </w:r>
      <w:r w:rsidRPr="00863874">
        <w:rPr>
          <w:rFonts w:eastAsiaTheme="minorEastAsia" w:cstheme="minorBidi"/>
          <w:sz w:val="20"/>
        </w:rPr>
        <w:t xml:space="preserve">adaptation without supporting </w:t>
      </w:r>
      <w:r w:rsidR="00943E0E" w:rsidRPr="00863874">
        <w:rPr>
          <w:rFonts w:eastAsiaTheme="minorEastAsia" w:cstheme="minorBidi"/>
          <w:sz w:val="20"/>
        </w:rPr>
        <w:t xml:space="preserve">group common </w:t>
      </w:r>
      <w:r w:rsidRPr="00863874">
        <w:rPr>
          <w:rFonts w:eastAsiaTheme="minorEastAsia" w:cstheme="minorBidi"/>
          <w:sz w:val="20"/>
        </w:rPr>
        <w:t>DCI</w:t>
      </w:r>
      <w:r w:rsidR="00943E0E" w:rsidRPr="00863874">
        <w:rPr>
          <w:rFonts w:eastAsiaTheme="minorEastAsia" w:cstheme="minorBidi"/>
          <w:sz w:val="20"/>
        </w:rPr>
        <w:t xml:space="preserve"> </w:t>
      </w:r>
      <w:r w:rsidRPr="00863874">
        <w:rPr>
          <w:rFonts w:eastAsiaTheme="minorEastAsia" w:cstheme="minorBidi"/>
          <w:sz w:val="20"/>
        </w:rPr>
        <w:t>based</w:t>
      </w:r>
      <w:r w:rsidR="00943E0E" w:rsidRPr="00863874">
        <w:rPr>
          <w:rFonts w:eastAsiaTheme="minorEastAsia" w:cstheme="minorBidi"/>
          <w:sz w:val="20"/>
        </w:rPr>
        <w:t xml:space="preserve"> SSB periodicity</w:t>
      </w:r>
      <w:r w:rsidRPr="00863874">
        <w:rPr>
          <w:rFonts w:eastAsiaTheme="minorEastAsia" w:cstheme="minorBidi"/>
          <w:sz w:val="20"/>
        </w:rPr>
        <w:t xml:space="preserve"> adaptation.</w:t>
      </w:r>
      <w:r w:rsidR="00943E0E" w:rsidRPr="00863874">
        <w:rPr>
          <w:rFonts w:eastAsiaTheme="minorEastAsia" w:cstheme="minorBidi"/>
          <w:sz w:val="20"/>
        </w:rPr>
        <w:t xml:space="preserve"> </w:t>
      </w:r>
      <w:r w:rsidR="00732E70">
        <w:rPr>
          <w:rFonts w:eastAsiaTheme="minorEastAsia" w:cstheme="minorBidi"/>
          <w:sz w:val="20"/>
        </w:rPr>
        <w:t>T</w:t>
      </w:r>
      <w:r w:rsidR="00732E70">
        <w:rPr>
          <w:rFonts w:eastAsiaTheme="minorEastAsia" w:cstheme="minorBidi" w:hint="eastAsia"/>
          <w:sz w:val="20"/>
        </w:rPr>
        <w:t>he</w:t>
      </w:r>
      <w:r w:rsidR="00732E70">
        <w:rPr>
          <w:rFonts w:eastAsiaTheme="minorEastAsia" w:cstheme="minorBidi"/>
          <w:sz w:val="20"/>
        </w:rPr>
        <w:t xml:space="preserve"> </w:t>
      </w:r>
      <w:r w:rsidR="00732E70">
        <w:rPr>
          <w:rFonts w:eastAsiaTheme="minorEastAsia" w:cstheme="minorBidi" w:hint="eastAsia"/>
          <w:sz w:val="20"/>
        </w:rPr>
        <w:t>detailed</w:t>
      </w:r>
      <w:r w:rsidR="00732E70">
        <w:rPr>
          <w:rFonts w:eastAsiaTheme="minorEastAsia" w:cstheme="minorBidi"/>
          <w:sz w:val="20"/>
        </w:rPr>
        <w:t xml:space="preserve"> </w:t>
      </w:r>
      <w:r w:rsidR="00732E70">
        <w:rPr>
          <w:rFonts w:eastAsiaTheme="minorEastAsia" w:cstheme="minorBidi" w:hint="eastAsia"/>
          <w:sz w:val="20"/>
        </w:rPr>
        <w:t>design</w:t>
      </w:r>
      <w:r w:rsidR="00732E70">
        <w:rPr>
          <w:rFonts w:eastAsiaTheme="minorEastAsia" w:cstheme="minorBidi"/>
          <w:sz w:val="20"/>
        </w:rPr>
        <w:t xml:space="preserve"> </w:t>
      </w:r>
      <w:r w:rsidR="00732E70">
        <w:rPr>
          <w:rFonts w:eastAsiaTheme="minorEastAsia" w:cstheme="minorBidi" w:hint="eastAsia"/>
          <w:sz w:val="20"/>
        </w:rPr>
        <w:t>can</w:t>
      </w:r>
      <w:r w:rsidR="00732E70">
        <w:rPr>
          <w:rFonts w:eastAsiaTheme="minorEastAsia" w:cstheme="minorBidi"/>
          <w:sz w:val="20"/>
        </w:rPr>
        <w:t xml:space="preserve"> </w:t>
      </w:r>
      <w:r w:rsidR="00732E70">
        <w:rPr>
          <w:rFonts w:eastAsiaTheme="minorEastAsia" w:cstheme="minorBidi" w:hint="eastAsia"/>
          <w:sz w:val="20"/>
        </w:rPr>
        <w:t>wait</w:t>
      </w:r>
      <w:r w:rsidR="00732E70">
        <w:rPr>
          <w:rFonts w:eastAsiaTheme="minorEastAsia" w:cstheme="minorBidi"/>
          <w:sz w:val="20"/>
        </w:rPr>
        <w:t xml:space="preserve"> </w:t>
      </w:r>
      <w:r w:rsidR="00732E70">
        <w:rPr>
          <w:rFonts w:eastAsiaTheme="minorEastAsia" w:cstheme="minorBidi" w:hint="eastAsia"/>
          <w:sz w:val="20"/>
        </w:rPr>
        <w:t>further</w:t>
      </w:r>
      <w:r w:rsidR="00732E70">
        <w:rPr>
          <w:rFonts w:eastAsiaTheme="minorEastAsia" w:cstheme="minorBidi"/>
          <w:sz w:val="20"/>
        </w:rPr>
        <w:t xml:space="preserve"> RAN1 </w:t>
      </w:r>
      <w:r w:rsidR="00732E70">
        <w:rPr>
          <w:rFonts w:eastAsiaTheme="minorEastAsia" w:cstheme="minorBidi" w:hint="eastAsia"/>
          <w:sz w:val="20"/>
        </w:rPr>
        <w:t>progress</w:t>
      </w:r>
      <w:r w:rsidR="00732E70">
        <w:rPr>
          <w:rFonts w:eastAsiaTheme="minorEastAsia" w:cstheme="minorBidi"/>
          <w:sz w:val="20"/>
        </w:rPr>
        <w:t xml:space="preserve"> on both </w:t>
      </w:r>
      <w:r w:rsidR="00732E70">
        <w:t xml:space="preserve">OD-SSB and SSB adaptation. </w:t>
      </w:r>
    </w:p>
    <w:p w14:paraId="7892F317" w14:textId="463C9B5E" w:rsidR="00527169" w:rsidRPr="000E44BD" w:rsidRDefault="000577B8" w:rsidP="003C5149">
      <w:pPr>
        <w:rPr>
          <w:b/>
          <w:iCs/>
        </w:rPr>
      </w:pPr>
      <w:r w:rsidRPr="006E24E5">
        <w:rPr>
          <w:b/>
        </w:rPr>
        <w:t xml:space="preserve">Proposal </w:t>
      </w:r>
      <w:r w:rsidR="000C5A64">
        <w:rPr>
          <w:b/>
        </w:rPr>
        <w:t>7</w:t>
      </w:r>
      <w:r w:rsidRPr="006E24E5">
        <w:rPr>
          <w:b/>
        </w:rPr>
        <w:t xml:space="preserve">: Support an </w:t>
      </w:r>
      <w:r w:rsidRPr="00632DBA">
        <w:rPr>
          <w:b/>
        </w:rPr>
        <w:t xml:space="preserve">unified MAC CE design </w:t>
      </w:r>
      <w:r>
        <w:rPr>
          <w:rFonts w:hint="eastAsia"/>
          <w:b/>
        </w:rPr>
        <w:t>to</w:t>
      </w:r>
      <w:r>
        <w:rPr>
          <w:b/>
        </w:rPr>
        <w:t xml:space="preserve"> </w:t>
      </w:r>
      <w:r>
        <w:rPr>
          <w:rFonts w:hint="eastAsia"/>
          <w:b/>
        </w:rPr>
        <w:t>support</w:t>
      </w:r>
      <w:r>
        <w:rPr>
          <w:b/>
        </w:rPr>
        <w:t xml:space="preserve"> </w:t>
      </w:r>
      <w:r w:rsidRPr="00632DBA">
        <w:rPr>
          <w:b/>
        </w:rPr>
        <w:t>both OD</w:t>
      </w:r>
      <w:r>
        <w:rPr>
          <w:b/>
        </w:rPr>
        <w:t>-</w:t>
      </w:r>
      <w:r w:rsidRPr="00632DBA">
        <w:rPr>
          <w:b/>
        </w:rPr>
        <w:t xml:space="preserve">SSB </w:t>
      </w:r>
      <w:proofErr w:type="spellStart"/>
      <w:r>
        <w:rPr>
          <w:b/>
        </w:rPr>
        <w:t>SC</w:t>
      </w:r>
      <w:r>
        <w:rPr>
          <w:rFonts w:hint="eastAsia"/>
          <w:b/>
        </w:rPr>
        <w:t>ell</w:t>
      </w:r>
      <w:proofErr w:type="spellEnd"/>
      <w:r>
        <w:rPr>
          <w:b/>
        </w:rPr>
        <w:t xml:space="preserve"> </w:t>
      </w:r>
      <w:r w:rsidRPr="00632DBA">
        <w:rPr>
          <w:b/>
        </w:rPr>
        <w:t xml:space="preserve">and SSB </w:t>
      </w:r>
      <w:r w:rsidRPr="00863874">
        <w:rPr>
          <w:b/>
        </w:rPr>
        <w:t xml:space="preserve">periodicity </w:t>
      </w:r>
      <w:r w:rsidRPr="00632DBA">
        <w:rPr>
          <w:b/>
        </w:rPr>
        <w:t>adaptation</w:t>
      </w:r>
      <w:r>
        <w:rPr>
          <w:b/>
        </w:rPr>
        <w:t>.</w:t>
      </w:r>
    </w:p>
    <w:p w14:paraId="6BE658B9" w14:textId="77777777" w:rsidR="00362DC8" w:rsidRDefault="00362DC8">
      <w:pPr>
        <w:pBdr>
          <w:bottom w:val="single" w:sz="12" w:space="1" w:color="auto"/>
        </w:pBdr>
        <w:rPr>
          <w:b/>
        </w:rPr>
      </w:pPr>
    </w:p>
    <w:p w14:paraId="7EE6971B" w14:textId="77777777" w:rsidR="00362DC8" w:rsidRDefault="00C3547C">
      <w:pPr>
        <w:pStyle w:val="1"/>
      </w:pPr>
      <w:r>
        <w:t>Conclusion</w:t>
      </w:r>
    </w:p>
    <w:p w14:paraId="6F3FE835" w14:textId="77777777" w:rsidR="00362DC8" w:rsidRDefault="00C3547C">
      <w:pPr>
        <w:pStyle w:val="a7"/>
        <w:rPr>
          <w:rFonts w:eastAsia="宋体"/>
          <w:lang w:eastAsia="zh-CN"/>
        </w:rPr>
      </w:pPr>
      <w:r>
        <w:rPr>
          <w:rFonts w:eastAsia="宋体"/>
          <w:lang w:eastAsia="zh-CN"/>
        </w:rPr>
        <w:t>Based on the discussion, we have the following proposals:</w:t>
      </w:r>
    </w:p>
    <w:p w14:paraId="01BC2DC6" w14:textId="59F201F7" w:rsidR="00362DC8" w:rsidRDefault="00C3547C">
      <w:pPr>
        <w:pStyle w:val="13"/>
        <w:spacing w:before="120" w:after="180"/>
        <w:rPr>
          <w:i/>
          <w:u w:val="single"/>
        </w:rPr>
      </w:pPr>
      <w:r>
        <w:rPr>
          <w:i/>
          <w:u w:val="single"/>
        </w:rPr>
        <w:t>Adaptation of paging occasions in the time domain</w:t>
      </w:r>
    </w:p>
    <w:p w14:paraId="6EECE0C1" w14:textId="77777777" w:rsidR="00955179" w:rsidRDefault="00955179" w:rsidP="00955179">
      <w:pPr>
        <w:spacing w:before="120" w:after="120"/>
        <w:rPr>
          <w:b/>
        </w:rPr>
      </w:pPr>
      <w:r>
        <w:rPr>
          <w:rFonts w:hint="eastAsia"/>
          <w:b/>
        </w:rPr>
        <w:t>Proposal</w:t>
      </w:r>
      <w:r>
        <w:rPr>
          <w:b/>
        </w:rPr>
        <w:t xml:space="preserve"> 1</w:t>
      </w:r>
      <w:r>
        <w:rPr>
          <w:rFonts w:hint="eastAsia"/>
          <w:b/>
        </w:rPr>
        <w:t>:</w:t>
      </w:r>
      <w:r>
        <w:rPr>
          <w:b/>
        </w:rPr>
        <w:t xml:space="preserve"> For signaling overhead optimization of Rel-19 </w:t>
      </w:r>
      <w:proofErr w:type="spellStart"/>
      <w:r w:rsidRPr="00F638E5">
        <w:rPr>
          <w:b/>
          <w:i/>
        </w:rPr>
        <w:t>firstPDCCH-MonitoringOccasionOfPO</w:t>
      </w:r>
      <w:proofErr w:type="spellEnd"/>
      <w:r>
        <w:rPr>
          <w:b/>
        </w:rPr>
        <w:t xml:space="preserve">, RAN2 </w:t>
      </w:r>
      <w:r>
        <w:rPr>
          <w:rFonts w:hint="eastAsia"/>
          <w:b/>
        </w:rPr>
        <w:t>to</w:t>
      </w:r>
      <w:r>
        <w:rPr>
          <w:b/>
        </w:rPr>
        <w:t xml:space="preserve"> </w:t>
      </w:r>
      <w:r>
        <w:rPr>
          <w:rFonts w:hint="eastAsia"/>
          <w:b/>
        </w:rPr>
        <w:t>discuss</w:t>
      </w:r>
      <w:r>
        <w:rPr>
          <w:b/>
        </w:rPr>
        <w:t xml:space="preserve"> </w:t>
      </w:r>
      <w:r>
        <w:rPr>
          <w:rFonts w:hint="eastAsia"/>
          <w:b/>
        </w:rPr>
        <w:t>the</w:t>
      </w:r>
      <w:r>
        <w:rPr>
          <w:b/>
        </w:rPr>
        <w:t xml:space="preserve"> </w:t>
      </w:r>
      <w:r>
        <w:rPr>
          <w:rFonts w:hint="eastAsia"/>
          <w:b/>
        </w:rPr>
        <w:t>following</w:t>
      </w:r>
      <w:r>
        <w:rPr>
          <w:b/>
        </w:rPr>
        <w:t xml:space="preserve"> </w:t>
      </w:r>
      <w:r>
        <w:rPr>
          <w:rFonts w:hint="eastAsia"/>
          <w:b/>
        </w:rPr>
        <w:t>options</w:t>
      </w:r>
      <w:r>
        <w:rPr>
          <w:b/>
        </w:rPr>
        <w:t>:</w:t>
      </w:r>
    </w:p>
    <w:p w14:paraId="1077511D" w14:textId="77777777" w:rsidR="00955179" w:rsidRDefault="00955179" w:rsidP="00955179">
      <w:pPr>
        <w:pStyle w:val="af5"/>
        <w:numPr>
          <w:ilvl w:val="0"/>
          <w:numId w:val="35"/>
        </w:numPr>
        <w:spacing w:before="120" w:after="120"/>
        <w:ind w:firstLineChars="0"/>
        <w:rPr>
          <w:rFonts w:ascii="Times New Roman" w:eastAsiaTheme="minorEastAsia" w:hAnsi="Times New Roman" w:cstheme="minorBidi"/>
          <w:b/>
          <w:sz w:val="20"/>
          <w:szCs w:val="21"/>
        </w:rPr>
      </w:pPr>
      <w:r>
        <w:rPr>
          <w:rFonts w:ascii="Times New Roman" w:eastAsiaTheme="minorEastAsia" w:hAnsi="Times New Roman" w:cstheme="minorBidi"/>
          <w:b/>
          <w:sz w:val="20"/>
          <w:szCs w:val="21"/>
        </w:rPr>
        <w:t xml:space="preserve">Option 1: </w:t>
      </w:r>
      <w:r w:rsidRPr="002B6632">
        <w:rPr>
          <w:rFonts w:ascii="Times New Roman" w:eastAsiaTheme="minorEastAsia" w:hAnsi="Times New Roman" w:cstheme="minorBidi"/>
          <w:b/>
          <w:sz w:val="20"/>
          <w:szCs w:val="21"/>
        </w:rPr>
        <w:t xml:space="preserve">restrict the maximum value </w:t>
      </w:r>
      <w:r w:rsidRPr="002B6632">
        <w:rPr>
          <w:rFonts w:ascii="Times New Roman" w:eastAsiaTheme="minorEastAsia" w:hAnsi="Times New Roman" w:cstheme="minorBidi" w:hint="eastAsia"/>
          <w:b/>
          <w:sz w:val="20"/>
          <w:szCs w:val="21"/>
        </w:rPr>
        <w:t>range</w:t>
      </w:r>
      <w:r w:rsidRPr="002B6632">
        <w:rPr>
          <w:rFonts w:ascii="Times New Roman" w:eastAsiaTheme="minorEastAsia" w:hAnsi="Times New Roman" w:cstheme="minorBidi"/>
          <w:b/>
          <w:sz w:val="20"/>
          <w:szCs w:val="21"/>
        </w:rPr>
        <w:t xml:space="preserve"> of </w:t>
      </w:r>
      <w:r w:rsidRPr="0039789A">
        <w:rPr>
          <w:rFonts w:ascii="Times New Roman" w:eastAsiaTheme="minorEastAsia" w:hAnsi="Times New Roman" w:cstheme="minorBidi"/>
          <w:b/>
          <w:sz w:val="20"/>
          <w:szCs w:val="21"/>
        </w:rPr>
        <w:t xml:space="preserve">Rel-19 </w:t>
      </w:r>
      <w:proofErr w:type="spellStart"/>
      <w:r w:rsidRPr="00B30124">
        <w:rPr>
          <w:rFonts w:ascii="Times New Roman" w:eastAsiaTheme="minorEastAsia" w:hAnsi="Times New Roman" w:cstheme="minorBidi"/>
          <w:b/>
          <w:i/>
          <w:sz w:val="20"/>
          <w:szCs w:val="21"/>
        </w:rPr>
        <w:t>firstPDCCH-MonitoringOccasionOfPO</w:t>
      </w:r>
      <w:proofErr w:type="spellEnd"/>
      <w:r w:rsidRPr="00B30124">
        <w:rPr>
          <w:rFonts w:ascii="Times New Roman" w:eastAsiaTheme="minorEastAsia" w:hAnsi="Times New Roman" w:cstheme="minorBidi"/>
          <w:b/>
          <w:i/>
          <w:sz w:val="20"/>
          <w:szCs w:val="21"/>
        </w:rPr>
        <w:t xml:space="preserve"> </w:t>
      </w:r>
      <w:r w:rsidRPr="002B6632">
        <w:rPr>
          <w:rFonts w:ascii="Times New Roman" w:eastAsiaTheme="minorEastAsia" w:hAnsi="Times New Roman" w:cstheme="minorBidi"/>
          <w:b/>
          <w:sz w:val="20"/>
          <w:szCs w:val="21"/>
        </w:rPr>
        <w:t xml:space="preserve">for different SCS corresponding to the </w:t>
      </w:r>
      <w:r w:rsidRPr="0039789A">
        <w:rPr>
          <w:rFonts w:ascii="Times New Roman" w:eastAsiaTheme="minorEastAsia" w:hAnsi="Times New Roman" w:cstheme="minorBidi"/>
          <w:b/>
          <w:sz w:val="20"/>
          <w:szCs w:val="21"/>
        </w:rPr>
        <w:t>Rel-19</w:t>
      </w:r>
      <w:r w:rsidRPr="002B6632">
        <w:rPr>
          <w:rFonts w:ascii="Times New Roman" w:eastAsiaTheme="minorEastAsia" w:hAnsi="Times New Roman" w:cstheme="minorBidi"/>
          <w:b/>
          <w:sz w:val="20"/>
          <w:szCs w:val="21"/>
        </w:rPr>
        <w:t xml:space="preserve"> </w:t>
      </w:r>
      <w:proofErr w:type="spellStart"/>
      <w:r w:rsidRPr="00D75B17">
        <w:rPr>
          <w:rFonts w:ascii="Times New Roman" w:eastAsiaTheme="minorEastAsia" w:hAnsi="Times New Roman" w:cstheme="minorBidi"/>
          <w:b/>
          <w:i/>
          <w:sz w:val="20"/>
          <w:szCs w:val="21"/>
        </w:rPr>
        <w:t>nAndPagingFrameOffset</w:t>
      </w:r>
      <w:proofErr w:type="spellEnd"/>
      <w:r w:rsidRPr="002B6632">
        <w:rPr>
          <w:rFonts w:ascii="Times New Roman" w:eastAsiaTheme="minorEastAsia" w:hAnsi="Times New Roman" w:cstheme="minorBidi"/>
          <w:b/>
          <w:sz w:val="20"/>
          <w:szCs w:val="21"/>
        </w:rPr>
        <w:t xml:space="preserve"> (i.e. N)</w:t>
      </w:r>
      <w:r>
        <w:rPr>
          <w:rFonts w:ascii="Times New Roman" w:eastAsiaTheme="minorEastAsia" w:hAnsi="Times New Roman" w:cstheme="minorBidi"/>
          <w:b/>
          <w:sz w:val="20"/>
          <w:szCs w:val="21"/>
        </w:rPr>
        <w:t>;</w:t>
      </w:r>
    </w:p>
    <w:p w14:paraId="4C6F88E5" w14:textId="1E214CA0" w:rsidR="00955179" w:rsidRPr="00D83EFA" w:rsidRDefault="00955179" w:rsidP="00955179">
      <w:pPr>
        <w:pStyle w:val="af5"/>
        <w:numPr>
          <w:ilvl w:val="0"/>
          <w:numId w:val="35"/>
        </w:numPr>
        <w:spacing w:before="120" w:after="120"/>
        <w:ind w:firstLineChars="0"/>
        <w:rPr>
          <w:rFonts w:ascii="Times New Roman" w:eastAsiaTheme="minorEastAsia" w:hAnsi="Times New Roman" w:cstheme="minorBidi"/>
          <w:b/>
          <w:sz w:val="20"/>
          <w:szCs w:val="21"/>
        </w:rPr>
      </w:pPr>
      <w:r>
        <w:rPr>
          <w:rFonts w:ascii="Times New Roman" w:eastAsiaTheme="minorEastAsia" w:hAnsi="Times New Roman" w:cstheme="minorBidi"/>
          <w:b/>
          <w:sz w:val="20"/>
          <w:szCs w:val="21"/>
        </w:rPr>
        <w:t xml:space="preserve">Option 2: support configuring </w:t>
      </w:r>
      <w:r w:rsidRPr="00CD0296">
        <w:rPr>
          <w:rFonts w:ascii="Times New Roman" w:hAnsi="Times New Roman" w:cstheme="minorBidi"/>
          <w:b/>
        </w:rPr>
        <w:t xml:space="preserve">evenly </w:t>
      </w:r>
      <w:r>
        <w:rPr>
          <w:rFonts w:ascii="Times New Roman" w:hAnsi="Times New Roman" w:cstheme="minorBidi"/>
          <w:b/>
        </w:rPr>
        <w:t>distributed</w:t>
      </w:r>
      <w:r w:rsidRPr="00CD0296">
        <w:rPr>
          <w:rFonts w:ascii="Times New Roman" w:hAnsi="Times New Roman" w:cstheme="minorBidi"/>
          <w:b/>
        </w:rPr>
        <w:t xml:space="preserve"> P</w:t>
      </w:r>
      <w:r>
        <w:rPr>
          <w:rFonts w:ascii="Times New Roman" w:hAnsi="Times New Roman" w:cstheme="minorBidi"/>
          <w:b/>
        </w:rPr>
        <w:t>O</w:t>
      </w:r>
      <w:r w:rsidRPr="00CD0296">
        <w:rPr>
          <w:rFonts w:ascii="Times New Roman" w:hAnsi="Times New Roman" w:cstheme="minorBidi"/>
          <w:b/>
        </w:rPr>
        <w:t>s</w:t>
      </w:r>
      <w:r>
        <w:rPr>
          <w:rFonts w:ascii="Times New Roman" w:hAnsi="Times New Roman" w:cstheme="minorBidi"/>
          <w:b/>
        </w:rPr>
        <w:t xml:space="preserve">, i.e., </w:t>
      </w:r>
      <w:r w:rsidRPr="00D83EFA">
        <w:rPr>
          <w:rFonts w:ascii="Times New Roman" w:hAnsi="Times New Roman" w:cstheme="minorBidi"/>
          <w:b/>
        </w:rPr>
        <w:t xml:space="preserve">the </w:t>
      </w:r>
      <w:r w:rsidR="00F832D6">
        <w:rPr>
          <w:rFonts w:ascii="Times New Roman" w:hAnsi="Times New Roman" w:cstheme="minorBidi" w:hint="eastAsia"/>
          <w:b/>
        </w:rPr>
        <w:t>first</w:t>
      </w:r>
      <w:r w:rsidR="00F832D6">
        <w:rPr>
          <w:rFonts w:ascii="Times New Roman" w:hAnsi="Times New Roman" w:cstheme="minorBidi"/>
          <w:b/>
        </w:rPr>
        <w:t xml:space="preserve"> </w:t>
      </w:r>
      <w:r w:rsidRPr="00D83EFA">
        <w:rPr>
          <w:rFonts w:ascii="Times New Roman" w:hAnsi="Times New Roman" w:cstheme="minorBidi"/>
          <w:b/>
        </w:rPr>
        <w:t>PO position among 8 POs and the interval between them</w:t>
      </w:r>
      <w:r w:rsidRPr="00D83EFA">
        <w:rPr>
          <w:rFonts w:ascii="Times New Roman" w:eastAsiaTheme="minorEastAsia" w:hAnsi="Times New Roman" w:cstheme="minorBidi" w:hint="eastAsia"/>
          <w:b/>
          <w:sz w:val="20"/>
          <w:szCs w:val="21"/>
        </w:rPr>
        <w:t>.</w:t>
      </w:r>
    </w:p>
    <w:p w14:paraId="2802B042" w14:textId="395E0F40" w:rsidR="00DE722E" w:rsidRDefault="00DE722E" w:rsidP="00DE722E">
      <w:pPr>
        <w:spacing w:before="120" w:after="120"/>
        <w:rPr>
          <w:b/>
        </w:rPr>
      </w:pPr>
      <w:r w:rsidRPr="00863874">
        <w:rPr>
          <w:b/>
        </w:rPr>
        <w:t xml:space="preserve">Proposal 2: No need to define a common capability for all Rel-19 NES features. </w:t>
      </w:r>
    </w:p>
    <w:p w14:paraId="32AFA2C5" w14:textId="39287045" w:rsidR="00D20B25" w:rsidRDefault="00D20B25" w:rsidP="00D20B25">
      <w:pPr>
        <w:spacing w:before="120" w:after="120"/>
        <w:rPr>
          <w:b/>
        </w:rPr>
      </w:pPr>
      <w:r w:rsidRPr="0049675F">
        <w:rPr>
          <w:b/>
        </w:rPr>
        <w:lastRenderedPageBreak/>
        <w:t xml:space="preserve">Proposal 3: </w:t>
      </w:r>
      <w:r>
        <w:rPr>
          <w:b/>
        </w:rPr>
        <w:t>I</w:t>
      </w:r>
      <w:r w:rsidRPr="0049675F">
        <w:rPr>
          <w:b/>
        </w:rPr>
        <w:t xml:space="preserve">ntroduce a separate </w:t>
      </w:r>
      <w:proofErr w:type="spellStart"/>
      <w:r w:rsidRPr="0049675F">
        <w:rPr>
          <w:b/>
          <w:i/>
        </w:rPr>
        <w:t>pei-ConfigBWP</w:t>
      </w:r>
      <w:proofErr w:type="spellEnd"/>
      <w:r w:rsidRPr="0049675F">
        <w:rPr>
          <w:b/>
        </w:rPr>
        <w:t xml:space="preserve"> for paging adaptation. </w:t>
      </w:r>
      <w:r w:rsidR="009F50DD">
        <w:rPr>
          <w:b/>
        </w:rPr>
        <w:t>FFS whether to introduce a new</w:t>
      </w:r>
      <w:r w:rsidR="009F50DD" w:rsidRPr="009F50DD">
        <w:rPr>
          <w:i/>
        </w:rPr>
        <w:t xml:space="preserve"> </w:t>
      </w:r>
      <w:r w:rsidR="009F50DD" w:rsidRPr="003E7AE4">
        <w:rPr>
          <w:b/>
          <w:i/>
        </w:rPr>
        <w:t>maxPEI-perPF-r19</w:t>
      </w:r>
      <w:r w:rsidR="00DE64DD">
        <w:rPr>
          <w:b/>
          <w:i/>
        </w:rPr>
        <w:t xml:space="preserve">. </w:t>
      </w:r>
    </w:p>
    <w:p w14:paraId="1757A540" w14:textId="04D12386" w:rsidR="00D20B25" w:rsidRPr="0049675F" w:rsidRDefault="00D20B25" w:rsidP="00D20B25">
      <w:pPr>
        <w:spacing w:before="120" w:after="120"/>
        <w:rPr>
          <w:b/>
        </w:rPr>
      </w:pPr>
      <w:r w:rsidRPr="0049675F">
        <w:rPr>
          <w:b/>
        </w:rPr>
        <w:t xml:space="preserve">Proposal </w:t>
      </w:r>
      <w:r>
        <w:rPr>
          <w:b/>
        </w:rPr>
        <w:t>4</w:t>
      </w:r>
      <w:r w:rsidRPr="0049675F">
        <w:rPr>
          <w:b/>
        </w:rPr>
        <w:t>:</w:t>
      </w:r>
      <w:r>
        <w:rPr>
          <w:b/>
        </w:rPr>
        <w:t xml:space="preserve"> If P1 is agreed, similar handling of Rel-19 </w:t>
      </w:r>
      <w:proofErr w:type="spellStart"/>
      <w:r w:rsidRPr="00F638E5">
        <w:rPr>
          <w:b/>
          <w:i/>
        </w:rPr>
        <w:t>firstPDCCH-MonitoringOccasionOfPO</w:t>
      </w:r>
      <w:proofErr w:type="spellEnd"/>
      <w:r>
        <w:rPr>
          <w:b/>
        </w:rPr>
        <w:t xml:space="preserve"> is also applied to</w:t>
      </w:r>
      <w:r w:rsidRPr="0049675F">
        <w:rPr>
          <w:b/>
          <w:i/>
        </w:rPr>
        <w:t xml:space="preserve"> </w:t>
      </w:r>
      <w:r w:rsidR="0083654E" w:rsidRPr="00981EB8">
        <w:rPr>
          <w:b/>
        </w:rPr>
        <w:t>Rel-19</w:t>
      </w:r>
      <w:r w:rsidR="0083654E">
        <w:rPr>
          <w:b/>
          <w:i/>
        </w:rPr>
        <w:t xml:space="preserve"> </w:t>
      </w:r>
      <w:r w:rsidRPr="0049675F">
        <w:rPr>
          <w:b/>
          <w:i/>
        </w:rPr>
        <w:t>firstPDCCH-MonitoringOccasionOfPEI-O-r17</w:t>
      </w:r>
      <w:r w:rsidRPr="0049675F">
        <w:rPr>
          <w:b/>
        </w:rPr>
        <w:t xml:space="preserve">. </w:t>
      </w:r>
    </w:p>
    <w:p w14:paraId="469A57FE" w14:textId="77777777" w:rsidR="000C5A64" w:rsidRDefault="000C5A64" w:rsidP="000C5A64">
      <w:pPr>
        <w:spacing w:before="120" w:after="180"/>
        <w:rPr>
          <w:b/>
        </w:rPr>
      </w:pPr>
      <w:r w:rsidRPr="00E02475">
        <w:rPr>
          <w:rFonts w:hint="eastAsia"/>
          <w:b/>
        </w:rPr>
        <w:t>P</w:t>
      </w:r>
      <w:r w:rsidRPr="00E02475">
        <w:rPr>
          <w:b/>
        </w:rPr>
        <w:t xml:space="preserve">roposal 5: If </w:t>
      </w:r>
      <w:proofErr w:type="spellStart"/>
      <w:r w:rsidRPr="00E02475">
        <w:rPr>
          <w:b/>
          <w:i/>
          <w:iCs/>
        </w:rPr>
        <w:t>pagingAdaptationPEI</w:t>
      </w:r>
      <w:proofErr w:type="spellEnd"/>
      <w:r w:rsidRPr="00E02475">
        <w:rPr>
          <w:b/>
          <w:i/>
          <w:iCs/>
        </w:rPr>
        <w:t>-Config</w:t>
      </w:r>
      <w:r w:rsidRPr="00E02475">
        <w:rPr>
          <w:b/>
        </w:rPr>
        <w:t xml:space="preserve"> is configured for the UE supporting paging adaptation and PEI, the UE is only required to monitor Rel-19 PEI calculated by</w:t>
      </w:r>
      <w:r w:rsidRPr="00E02475">
        <w:rPr>
          <w:b/>
          <w:i/>
          <w:iCs/>
        </w:rPr>
        <w:t xml:space="preserve"> </w:t>
      </w:r>
      <w:proofErr w:type="spellStart"/>
      <w:r w:rsidRPr="00E02475">
        <w:rPr>
          <w:b/>
          <w:i/>
          <w:iCs/>
        </w:rPr>
        <w:t>pagingAdaptationPEI</w:t>
      </w:r>
      <w:proofErr w:type="spellEnd"/>
      <w:r w:rsidRPr="00E02475">
        <w:rPr>
          <w:b/>
          <w:i/>
          <w:iCs/>
        </w:rPr>
        <w:t>-Config</w:t>
      </w:r>
      <w:r w:rsidRPr="00E02475">
        <w:rPr>
          <w:b/>
          <w:iCs/>
        </w:rPr>
        <w:t xml:space="preserve">. </w:t>
      </w:r>
      <w:r w:rsidRPr="00E02475">
        <w:rPr>
          <w:b/>
        </w:rPr>
        <w:t xml:space="preserve"> </w:t>
      </w:r>
    </w:p>
    <w:p w14:paraId="5414ADF5" w14:textId="2EFBC51E" w:rsidR="000C5A64" w:rsidRDefault="000C5A64" w:rsidP="000C5A64">
      <w:pPr>
        <w:spacing w:before="120" w:after="180"/>
      </w:pPr>
      <w:r w:rsidRPr="00E02475">
        <w:rPr>
          <w:rFonts w:hint="eastAsia"/>
          <w:b/>
        </w:rPr>
        <w:t>P</w:t>
      </w:r>
      <w:r w:rsidRPr="00E02475">
        <w:rPr>
          <w:b/>
        </w:rPr>
        <w:t>roposal 6:</w:t>
      </w:r>
      <w:r>
        <w:t xml:space="preserve"> </w:t>
      </w:r>
      <w:r w:rsidR="005447CE" w:rsidRPr="00E02475">
        <w:rPr>
          <w:b/>
        </w:rPr>
        <w:t xml:space="preserve">If </w:t>
      </w:r>
      <w:proofErr w:type="spellStart"/>
      <w:r w:rsidR="005447CE" w:rsidRPr="00E02475">
        <w:rPr>
          <w:b/>
          <w:i/>
          <w:iCs/>
        </w:rPr>
        <w:t>pagingAdaptationPEI</w:t>
      </w:r>
      <w:proofErr w:type="spellEnd"/>
      <w:r w:rsidR="005447CE" w:rsidRPr="00E02475">
        <w:rPr>
          <w:b/>
          <w:i/>
          <w:iCs/>
        </w:rPr>
        <w:t>-Config</w:t>
      </w:r>
      <w:r w:rsidR="005447CE" w:rsidRPr="00E02475">
        <w:rPr>
          <w:b/>
        </w:rPr>
        <w:t xml:space="preserve"> is </w:t>
      </w:r>
      <w:r w:rsidR="005447CE">
        <w:rPr>
          <w:b/>
        </w:rPr>
        <w:t xml:space="preserve">not </w:t>
      </w:r>
      <w:r w:rsidR="005447CE" w:rsidRPr="00E02475">
        <w:rPr>
          <w:b/>
        </w:rPr>
        <w:t xml:space="preserve">configured </w:t>
      </w:r>
      <w:r w:rsidR="005447CE">
        <w:rPr>
          <w:b/>
        </w:rPr>
        <w:t xml:space="preserve">and NES PO is configured, </w:t>
      </w:r>
      <w:r w:rsidR="005447CE" w:rsidRPr="00E02475">
        <w:rPr>
          <w:b/>
        </w:rPr>
        <w:t>the</w:t>
      </w:r>
      <w:r w:rsidR="005447CE">
        <w:rPr>
          <w:b/>
        </w:rPr>
        <w:t xml:space="preserve"> R</w:t>
      </w:r>
      <w:r w:rsidR="005447CE">
        <w:rPr>
          <w:rFonts w:hint="eastAsia"/>
          <w:b/>
        </w:rPr>
        <w:t>el</w:t>
      </w:r>
      <w:r w:rsidR="005447CE">
        <w:rPr>
          <w:b/>
        </w:rPr>
        <w:t>-19 NES</w:t>
      </w:r>
      <w:r w:rsidR="005447CE" w:rsidRPr="00E02475">
        <w:rPr>
          <w:b/>
        </w:rPr>
        <w:t xml:space="preserve"> UE </w:t>
      </w:r>
      <w:r w:rsidR="005447CE">
        <w:rPr>
          <w:b/>
        </w:rPr>
        <w:t xml:space="preserve">does not </w:t>
      </w:r>
      <w:r w:rsidR="005447CE" w:rsidRPr="00E02475">
        <w:rPr>
          <w:b/>
        </w:rPr>
        <w:t>monitor</w:t>
      </w:r>
      <w:r w:rsidR="005447CE">
        <w:rPr>
          <w:b/>
        </w:rPr>
        <w:t xml:space="preserve"> </w:t>
      </w:r>
      <w:r w:rsidR="005447CE">
        <w:rPr>
          <w:rFonts w:hint="eastAsia"/>
          <w:b/>
        </w:rPr>
        <w:t>legacy</w:t>
      </w:r>
      <w:r w:rsidR="005447CE">
        <w:rPr>
          <w:b/>
        </w:rPr>
        <w:t xml:space="preserve"> </w:t>
      </w:r>
      <w:r w:rsidR="005447CE" w:rsidRPr="00E02475">
        <w:rPr>
          <w:b/>
        </w:rPr>
        <w:t>PEI</w:t>
      </w:r>
      <w:r w:rsidRPr="00E02475">
        <w:rPr>
          <w:b/>
          <w:iCs/>
        </w:rPr>
        <w:t xml:space="preserve">. </w:t>
      </w:r>
      <w:r w:rsidRPr="00E02475">
        <w:rPr>
          <w:b/>
        </w:rPr>
        <w:t xml:space="preserve"> </w:t>
      </w:r>
    </w:p>
    <w:p w14:paraId="687BE01E" w14:textId="4A350496" w:rsidR="00984C48" w:rsidRPr="00863874" w:rsidRDefault="00510514" w:rsidP="00FC79F8">
      <w:pPr>
        <w:pStyle w:val="13"/>
        <w:spacing w:before="120" w:after="180"/>
        <w:rPr>
          <w:rFonts w:eastAsiaTheme="minorEastAsia"/>
          <w:b/>
        </w:rPr>
      </w:pPr>
      <w:r>
        <w:rPr>
          <w:i/>
          <w:u w:val="single"/>
        </w:rPr>
        <w:t>Adaptation of SSB adaptation in the time domain</w:t>
      </w:r>
    </w:p>
    <w:p w14:paraId="0D188BC9" w14:textId="20550C18" w:rsidR="00945AE5" w:rsidRPr="00B218D9" w:rsidRDefault="00B43301" w:rsidP="003C5149">
      <w:pPr>
        <w:rPr>
          <w:b/>
          <w:iCs/>
        </w:rPr>
      </w:pPr>
      <w:r w:rsidRPr="006E24E5">
        <w:rPr>
          <w:b/>
        </w:rPr>
        <w:t xml:space="preserve">Proposal </w:t>
      </w:r>
      <w:r w:rsidR="000C5A64">
        <w:rPr>
          <w:b/>
        </w:rPr>
        <w:t>7</w:t>
      </w:r>
      <w:r w:rsidRPr="006E24E5">
        <w:rPr>
          <w:b/>
        </w:rPr>
        <w:t xml:space="preserve">: Support an </w:t>
      </w:r>
      <w:r w:rsidRPr="00632DBA">
        <w:rPr>
          <w:b/>
        </w:rPr>
        <w:t xml:space="preserve">unified MAC CE design </w:t>
      </w:r>
      <w:r>
        <w:rPr>
          <w:rFonts w:hint="eastAsia"/>
          <w:b/>
        </w:rPr>
        <w:t>to</w:t>
      </w:r>
      <w:r>
        <w:rPr>
          <w:b/>
        </w:rPr>
        <w:t xml:space="preserve"> </w:t>
      </w:r>
      <w:r>
        <w:rPr>
          <w:rFonts w:hint="eastAsia"/>
          <w:b/>
        </w:rPr>
        <w:t>support</w:t>
      </w:r>
      <w:r>
        <w:rPr>
          <w:b/>
        </w:rPr>
        <w:t xml:space="preserve"> </w:t>
      </w:r>
      <w:r w:rsidRPr="00632DBA">
        <w:rPr>
          <w:b/>
        </w:rPr>
        <w:t>both OD</w:t>
      </w:r>
      <w:r>
        <w:rPr>
          <w:b/>
        </w:rPr>
        <w:t>-</w:t>
      </w:r>
      <w:r w:rsidRPr="00632DBA">
        <w:rPr>
          <w:b/>
        </w:rPr>
        <w:t xml:space="preserve">SSB </w:t>
      </w:r>
      <w:proofErr w:type="spellStart"/>
      <w:r>
        <w:rPr>
          <w:b/>
        </w:rPr>
        <w:t>SC</w:t>
      </w:r>
      <w:r>
        <w:rPr>
          <w:rFonts w:hint="eastAsia"/>
          <w:b/>
        </w:rPr>
        <w:t>ell</w:t>
      </w:r>
      <w:proofErr w:type="spellEnd"/>
      <w:r>
        <w:rPr>
          <w:b/>
        </w:rPr>
        <w:t xml:space="preserve"> </w:t>
      </w:r>
      <w:r w:rsidRPr="00632DBA">
        <w:rPr>
          <w:b/>
        </w:rPr>
        <w:t xml:space="preserve">and SSB </w:t>
      </w:r>
      <w:r w:rsidRPr="00863874">
        <w:rPr>
          <w:b/>
        </w:rPr>
        <w:t xml:space="preserve">periodicity </w:t>
      </w:r>
      <w:r w:rsidRPr="00632DBA">
        <w:rPr>
          <w:b/>
        </w:rPr>
        <w:t>adaptation</w:t>
      </w:r>
      <w:r>
        <w:rPr>
          <w:b/>
        </w:rPr>
        <w:t>.</w:t>
      </w:r>
    </w:p>
    <w:p w14:paraId="4D4BDFB5" w14:textId="77777777" w:rsidR="00362DC8" w:rsidRDefault="00C3547C">
      <w:pPr>
        <w:keepNext/>
        <w:keepLines/>
        <w:pBdr>
          <w:top w:val="single" w:sz="12" w:space="3" w:color="auto"/>
        </w:pBdr>
        <w:tabs>
          <w:tab w:val="left" w:pos="6877"/>
        </w:tabs>
        <w:overflowPunct w:val="0"/>
        <w:autoSpaceDE w:val="0"/>
        <w:autoSpaceDN w:val="0"/>
        <w:adjustRightInd w:val="0"/>
        <w:spacing w:before="240" w:after="180"/>
        <w:textAlignment w:val="baseline"/>
        <w:outlineLvl w:val="0"/>
        <w:rPr>
          <w:rFonts w:ascii="Arial" w:eastAsia="宋体" w:hAnsi="Arial"/>
          <w:sz w:val="36"/>
          <w:szCs w:val="36"/>
          <w:lang w:val="fr-FR"/>
        </w:rPr>
      </w:pPr>
      <w:r>
        <w:rPr>
          <w:rFonts w:ascii="Arial" w:eastAsia="宋体" w:hAnsi="Arial" w:hint="eastAsia"/>
          <w:sz w:val="36"/>
          <w:szCs w:val="36"/>
          <w:lang w:val="fr-FR"/>
        </w:rPr>
        <w:t>4.</w:t>
      </w:r>
      <w:r>
        <w:rPr>
          <w:rFonts w:ascii="Arial" w:eastAsia="宋体" w:hAnsi="Arial"/>
          <w:sz w:val="36"/>
          <w:szCs w:val="36"/>
          <w:lang w:val="fr-FR"/>
        </w:rPr>
        <w:t xml:space="preserve"> Reference</w:t>
      </w:r>
      <w:r>
        <w:rPr>
          <w:rFonts w:ascii="Arial" w:eastAsia="宋体" w:hAnsi="Arial"/>
          <w:sz w:val="36"/>
          <w:szCs w:val="36"/>
          <w:lang w:val="fr-FR"/>
        </w:rPr>
        <w:tab/>
      </w:r>
    </w:p>
    <w:p w14:paraId="12A65C9A" w14:textId="7FBBD6A4" w:rsidR="00362DC8" w:rsidRDefault="00362DC8">
      <w:pPr>
        <w:pStyle w:val="a7"/>
        <w:numPr>
          <w:ilvl w:val="0"/>
          <w:numId w:val="18"/>
        </w:numPr>
        <w:rPr>
          <w:rFonts w:eastAsia="宋体"/>
          <w:lang w:eastAsia="zh-CN"/>
        </w:rPr>
      </w:pPr>
    </w:p>
    <w:sectPr w:rsidR="00362DC8">
      <w:pgSz w:w="11906" w:h="16838"/>
      <w:pgMar w:top="1418" w:right="1418" w:bottom="1418" w:left="1418" w:header="851" w:footer="992" w:gutter="0"/>
      <w:cols w:space="425"/>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144AF" w16cex:dateUtc="2025-03-28T07:54:00Z"/>
  <w16cex:commentExtensible w16cex:durableId="2B914551" w16cex:dateUtc="2025-03-28T07:57:00Z"/>
  <w16cex:commentExtensible w16cex:durableId="2B914597" w16cex:dateUtc="2025-03-28T07:58:00Z"/>
  <w16cex:commentExtensible w16cex:durableId="2B914A0E" w16cex:dateUtc="2025-03-28T08:17:00Z"/>
  <w16cex:commentExtensible w16cex:durableId="2B914D16" w16cex:dateUtc="2025-03-28T08:30:00Z"/>
  <w16cex:commentExtensible w16cex:durableId="2B914AF7" w16cex:dateUtc="2025-03-28T08:21:00Z"/>
  <w16cex:commentExtensible w16cex:durableId="2B91519F" w16cex:dateUtc="2025-03-28T08:49:00Z"/>
  <w16cex:commentExtensible w16cex:durableId="2B9151D1" w16cex:dateUtc="2025-03-28T08:50:00Z"/>
  <w16cex:commentExtensible w16cex:durableId="2B9152F1" w16cex:dateUtc="2025-03-28T08:55:00Z"/>
  <w16cex:commentExtensible w16cex:durableId="2B91528C" w16cex:dateUtc="2025-03-28T08: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259E0" w14:textId="77777777" w:rsidR="00495C79" w:rsidRDefault="00495C79" w:rsidP="000027E9">
      <w:r>
        <w:separator/>
      </w:r>
    </w:p>
  </w:endnote>
  <w:endnote w:type="continuationSeparator" w:id="0">
    <w:p w14:paraId="210EA5BB" w14:textId="77777777" w:rsidR="00495C79" w:rsidRDefault="00495C79" w:rsidP="000027E9">
      <w:r>
        <w:continuationSeparator/>
      </w:r>
    </w:p>
  </w:endnote>
  <w:endnote w:type="continuationNotice" w:id="1">
    <w:p w14:paraId="662C731B" w14:textId="77777777" w:rsidR="00495C79" w:rsidRDefault="00495C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otumChe">
    <w:charset w:val="81"/>
    <w:family w:val="moder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37FA25" w14:textId="77777777" w:rsidR="00495C79" w:rsidRDefault="00495C79" w:rsidP="000027E9">
      <w:r>
        <w:separator/>
      </w:r>
    </w:p>
  </w:footnote>
  <w:footnote w:type="continuationSeparator" w:id="0">
    <w:p w14:paraId="2401BA10" w14:textId="77777777" w:rsidR="00495C79" w:rsidRDefault="00495C79" w:rsidP="000027E9">
      <w:r>
        <w:continuationSeparator/>
      </w:r>
    </w:p>
  </w:footnote>
  <w:footnote w:type="continuationNotice" w:id="1">
    <w:p w14:paraId="02D6BAF1" w14:textId="77777777" w:rsidR="00495C79" w:rsidRDefault="00495C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968FF"/>
    <w:multiLevelType w:val="multilevel"/>
    <w:tmpl w:val="B74C4E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B4ED5"/>
    <w:multiLevelType w:val="multilevel"/>
    <w:tmpl w:val="075B4ED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E614559"/>
    <w:multiLevelType w:val="multilevel"/>
    <w:tmpl w:val="0E614559"/>
    <w:lvl w:ilvl="0">
      <w:start w:val="179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E714A92"/>
    <w:multiLevelType w:val="multilevel"/>
    <w:tmpl w:val="0E714A9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154F3C2B"/>
    <w:multiLevelType w:val="multilevel"/>
    <w:tmpl w:val="154F3C2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D2303B"/>
    <w:multiLevelType w:val="hybridMultilevel"/>
    <w:tmpl w:val="EB06D14A"/>
    <w:lvl w:ilvl="0" w:tplc="EB969D6E">
      <w:start w:val="6"/>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7179CF"/>
    <w:multiLevelType w:val="hybridMultilevel"/>
    <w:tmpl w:val="9A1A3DCC"/>
    <w:lvl w:ilvl="0" w:tplc="F68280D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A12644"/>
    <w:multiLevelType w:val="multilevel"/>
    <w:tmpl w:val="1FA12644"/>
    <w:lvl w:ilvl="0">
      <w:start w:val="4"/>
      <w:numFmt w:val="bullet"/>
      <w:lvlText w:val="-"/>
      <w:lvlJc w:val="left"/>
      <w:pPr>
        <w:ind w:left="420" w:hanging="42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9350E8"/>
    <w:multiLevelType w:val="hybridMultilevel"/>
    <w:tmpl w:val="68ECC498"/>
    <w:lvl w:ilvl="0" w:tplc="26AA8B9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216A5E"/>
    <w:multiLevelType w:val="hybridMultilevel"/>
    <w:tmpl w:val="F5D6DBF2"/>
    <w:lvl w:ilvl="0" w:tplc="0AACC3A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3A1262"/>
    <w:multiLevelType w:val="hybridMultilevel"/>
    <w:tmpl w:val="AA88A36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C0FB0"/>
    <w:multiLevelType w:val="hybridMultilevel"/>
    <w:tmpl w:val="E64E04F8"/>
    <w:lvl w:ilvl="0" w:tplc="17DEED76">
      <w:start w:val="3"/>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6549"/>
        </w:tabs>
        <w:ind w:left="6549"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E59F001"/>
    <w:multiLevelType w:val="singleLevel"/>
    <w:tmpl w:val="3E59F001"/>
    <w:lvl w:ilvl="0">
      <w:start w:val="1"/>
      <w:numFmt w:val="decimal"/>
      <w:suff w:val="space"/>
      <w:lvlText w:val="%1."/>
      <w:lvlJc w:val="left"/>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EB5CB4"/>
    <w:multiLevelType w:val="hybridMultilevel"/>
    <w:tmpl w:val="EFC4B776"/>
    <w:lvl w:ilvl="0" w:tplc="4914E97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AC02AD"/>
    <w:multiLevelType w:val="multilevel"/>
    <w:tmpl w:val="54AC02A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eastAsia="DotumChe" w:hAnsi="DotumChe" w:hint="eastAsia"/>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hint="default"/>
      </w:rPr>
    </w:lvl>
    <w:lvl w:ilvl="5">
      <w:start w:val="1"/>
      <w:numFmt w:val="bullet"/>
      <w:lvlText w:val=""/>
      <w:lvlJc w:val="left"/>
      <w:pPr>
        <w:ind w:left="3960" w:hanging="360"/>
      </w:pPr>
      <w:rPr>
        <w:rFonts w:ascii="DotumChe" w:eastAsia="DotumChe" w:hAnsi="DotumChe" w:hint="eastAsia"/>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hint="default"/>
      </w:rPr>
    </w:lvl>
    <w:lvl w:ilvl="8">
      <w:start w:val="1"/>
      <w:numFmt w:val="bullet"/>
      <w:lvlText w:val=""/>
      <w:lvlJc w:val="left"/>
      <w:pPr>
        <w:ind w:left="6120" w:hanging="360"/>
      </w:pPr>
      <w:rPr>
        <w:rFonts w:ascii="DotumChe" w:eastAsia="DotumChe" w:hAnsi="DotumChe" w:hint="eastAsia"/>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6815D3F"/>
    <w:multiLevelType w:val="multilevel"/>
    <w:tmpl w:val="56815D3F"/>
    <w:lvl w:ilvl="0">
      <w:start w:val="3"/>
      <w:numFmt w:val="decimal"/>
      <w:lvlText w:val="%1."/>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cs="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BCF5CE1"/>
    <w:multiLevelType w:val="hybridMultilevel"/>
    <w:tmpl w:val="FC225A26"/>
    <w:lvl w:ilvl="0" w:tplc="D02EEC74">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392CCF"/>
    <w:multiLevelType w:val="multilevel"/>
    <w:tmpl w:val="5ECAC34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ind w:left="2160" w:hanging="360"/>
      </w:pPr>
      <w:rPr>
        <w:rFonts w:ascii="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01F415D"/>
    <w:multiLevelType w:val="multilevel"/>
    <w:tmpl w:val="601F415D"/>
    <w:lvl w:ilvl="0">
      <w:start w:val="1"/>
      <w:numFmt w:val="decimal"/>
      <w:pStyle w:val="1"/>
      <w:lvlText w:val="%1."/>
      <w:lvlJc w:val="left"/>
      <w:pPr>
        <w:ind w:left="0" w:firstLine="0"/>
      </w:pPr>
      <w:rPr>
        <w:rFonts w:hint="eastAsia"/>
      </w:rPr>
    </w:lvl>
    <w:lvl w:ilvl="1">
      <w:start w:val="1"/>
      <w:numFmt w:val="decimal"/>
      <w:pStyle w:val="2"/>
      <w:lvlText w:val="%1.%2."/>
      <w:lvlJc w:val="left"/>
      <w:pPr>
        <w:ind w:left="0" w:firstLine="0"/>
      </w:pPr>
      <w:rPr>
        <w:rFonts w:hint="eastAsia"/>
      </w:rPr>
    </w:lvl>
    <w:lvl w:ilvl="2">
      <w:start w:val="1"/>
      <w:numFmt w:val="decimal"/>
      <w:pStyle w:val="3"/>
      <w:lvlText w:val="%1.%2.%3."/>
      <w:lvlJc w:val="left"/>
      <w:pPr>
        <w:ind w:left="0" w:firstLine="0"/>
      </w:pPr>
      <w:rPr>
        <w:rFonts w:hint="eastAsia"/>
      </w:rPr>
    </w:lvl>
    <w:lvl w:ilvl="3">
      <w:start w:val="1"/>
      <w:numFmt w:val="decimal"/>
      <w:pStyle w:val="4"/>
      <w:lvlText w:val="%1.%2.%3.%4."/>
      <w:lvlJc w:val="left"/>
      <w:pPr>
        <w:ind w:left="0" w:firstLine="0"/>
      </w:pPr>
      <w:rPr>
        <w:rFonts w:hint="eastAsia"/>
      </w:rPr>
    </w:lvl>
    <w:lvl w:ilvl="4">
      <w:start w:val="1"/>
      <w:numFmt w:val="decimal"/>
      <w:pStyle w:val="5"/>
      <w:lvlText w:val="%1.%2.%3.%4.%5."/>
      <w:lvlJc w:val="left"/>
      <w:pPr>
        <w:ind w:left="0" w:firstLine="0"/>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5"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369436F"/>
    <w:multiLevelType w:val="multilevel"/>
    <w:tmpl w:val="7369436F"/>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CD097E"/>
    <w:multiLevelType w:val="hybridMultilevel"/>
    <w:tmpl w:val="B0EE2184"/>
    <w:lvl w:ilvl="0" w:tplc="2C4E04CA">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15:restartNumberingAfterBreak="0">
    <w:nsid w:val="7F5116C5"/>
    <w:multiLevelType w:val="multilevel"/>
    <w:tmpl w:val="7F5116C5"/>
    <w:lvl w:ilvl="0">
      <w:start w:val="9"/>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20"/>
  </w:num>
  <w:num w:numId="3">
    <w:abstractNumId w:val="15"/>
  </w:num>
  <w:num w:numId="4">
    <w:abstractNumId w:val="17"/>
  </w:num>
  <w:num w:numId="5">
    <w:abstractNumId w:val="25"/>
  </w:num>
  <w:num w:numId="6">
    <w:abstractNumId w:val="26"/>
  </w:num>
  <w:num w:numId="7">
    <w:abstractNumId w:val="4"/>
  </w:num>
  <w:num w:numId="8">
    <w:abstractNumId w:val="2"/>
  </w:num>
  <w:num w:numId="9">
    <w:abstractNumId w:val="16"/>
  </w:num>
  <w:num w:numId="10">
    <w:abstractNumId w:val="3"/>
  </w:num>
  <w:num w:numId="11">
    <w:abstractNumId w:val="31"/>
  </w:num>
  <w:num w:numId="12">
    <w:abstractNumId w:val="5"/>
  </w:num>
  <w:num w:numId="13">
    <w:abstractNumId w:val="19"/>
  </w:num>
  <w:num w:numId="14">
    <w:abstractNumId w:val="8"/>
  </w:num>
  <w:num w:numId="15">
    <w:abstractNumId w:val="21"/>
  </w:num>
  <w:num w:numId="16">
    <w:abstractNumId w:val="27"/>
  </w:num>
  <w:num w:numId="17">
    <w:abstractNumId w:val="1"/>
  </w:num>
  <w:num w:numId="18">
    <w:abstractNumId w:val="30"/>
  </w:num>
  <w:num w:numId="19">
    <w:abstractNumId w:val="11"/>
  </w:num>
  <w:num w:numId="20">
    <w:abstractNumId w:val="9"/>
  </w:num>
  <w:num w:numId="21">
    <w:abstractNumId w:val="24"/>
  </w:num>
  <w:num w:numId="22">
    <w:abstractNumId w:val="23"/>
    <w:lvlOverride w:ilvl="0"/>
    <w:lvlOverride w:ilvl="1"/>
    <w:lvlOverride w:ilvl="2">
      <w:startOverride w:val="1"/>
    </w:lvlOverride>
    <w:lvlOverride w:ilvl="3"/>
    <w:lvlOverride w:ilvl="4"/>
    <w:lvlOverride w:ilvl="5"/>
    <w:lvlOverride w:ilvl="6"/>
    <w:lvlOverride w:ilvl="7"/>
    <w:lvlOverride w:ilvl="8"/>
  </w:num>
  <w:num w:numId="23">
    <w:abstractNumId w:val="0"/>
  </w:num>
  <w:num w:numId="24">
    <w:abstractNumId w:val="28"/>
  </w:num>
  <w:num w:numId="25">
    <w:abstractNumId w:val="24"/>
  </w:num>
  <w:num w:numId="26">
    <w:abstractNumId w:val="24"/>
  </w:num>
  <w:num w:numId="27">
    <w:abstractNumId w:val="24"/>
  </w:num>
  <w:num w:numId="28">
    <w:abstractNumId w:val="7"/>
  </w:num>
  <w:num w:numId="29">
    <w:abstractNumId w:val="22"/>
  </w:num>
  <w:num w:numId="30">
    <w:abstractNumId w:val="29"/>
  </w:num>
  <w:num w:numId="31">
    <w:abstractNumId w:val="13"/>
  </w:num>
  <w:num w:numId="32">
    <w:abstractNumId w:val="6"/>
  </w:num>
  <w:num w:numId="33">
    <w:abstractNumId w:val="12"/>
  </w:num>
  <w:num w:numId="34">
    <w:abstractNumId w:val="10"/>
  </w:num>
  <w:num w:numId="35">
    <w:abstractNumId w:val="18"/>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xMLK0MDQyMjIzMrBQ0lEKTi0uzszPAykwNDCtBQAgG0dXLgAAAA=="/>
    <w:docVar w:name="commondata" w:val="eyJoZGlkIjoiMWMxYTBmM2ExNDA5MTI5NmEwNjA4YTk5MmRmY2Y2MzgifQ=="/>
  </w:docVars>
  <w:rsids>
    <w:rsidRoot w:val="005017F6"/>
    <w:rsid w:val="000007E2"/>
    <w:rsid w:val="00000AAC"/>
    <w:rsid w:val="00001960"/>
    <w:rsid w:val="000023D3"/>
    <w:rsid w:val="0000272F"/>
    <w:rsid w:val="000027E9"/>
    <w:rsid w:val="00002D3E"/>
    <w:rsid w:val="00003361"/>
    <w:rsid w:val="00003A98"/>
    <w:rsid w:val="00004B3F"/>
    <w:rsid w:val="00004C75"/>
    <w:rsid w:val="00005010"/>
    <w:rsid w:val="000056B6"/>
    <w:rsid w:val="00005B8C"/>
    <w:rsid w:val="000062DB"/>
    <w:rsid w:val="000067E9"/>
    <w:rsid w:val="00006B4F"/>
    <w:rsid w:val="00007F32"/>
    <w:rsid w:val="00011306"/>
    <w:rsid w:val="00011F31"/>
    <w:rsid w:val="00012F7F"/>
    <w:rsid w:val="000132B2"/>
    <w:rsid w:val="000137DC"/>
    <w:rsid w:val="00013946"/>
    <w:rsid w:val="00013CA5"/>
    <w:rsid w:val="00013E81"/>
    <w:rsid w:val="00014023"/>
    <w:rsid w:val="00014363"/>
    <w:rsid w:val="00015A85"/>
    <w:rsid w:val="000163A3"/>
    <w:rsid w:val="000168E5"/>
    <w:rsid w:val="00020033"/>
    <w:rsid w:val="000206C1"/>
    <w:rsid w:val="00020D28"/>
    <w:rsid w:val="00022346"/>
    <w:rsid w:val="00023B73"/>
    <w:rsid w:val="00024732"/>
    <w:rsid w:val="00025031"/>
    <w:rsid w:val="00025183"/>
    <w:rsid w:val="00025A39"/>
    <w:rsid w:val="00025C4C"/>
    <w:rsid w:val="00025D63"/>
    <w:rsid w:val="000265F3"/>
    <w:rsid w:val="00027595"/>
    <w:rsid w:val="00027DEC"/>
    <w:rsid w:val="0003005B"/>
    <w:rsid w:val="000305B1"/>
    <w:rsid w:val="00030CC5"/>
    <w:rsid w:val="0003213D"/>
    <w:rsid w:val="00032D80"/>
    <w:rsid w:val="000332C9"/>
    <w:rsid w:val="000334CD"/>
    <w:rsid w:val="00033AA8"/>
    <w:rsid w:val="00033ECC"/>
    <w:rsid w:val="0003448A"/>
    <w:rsid w:val="00034AE9"/>
    <w:rsid w:val="00034E8C"/>
    <w:rsid w:val="0003577F"/>
    <w:rsid w:val="000358B7"/>
    <w:rsid w:val="0004041C"/>
    <w:rsid w:val="00040D35"/>
    <w:rsid w:val="00041E79"/>
    <w:rsid w:val="00042380"/>
    <w:rsid w:val="00043BD2"/>
    <w:rsid w:val="00043C91"/>
    <w:rsid w:val="000440C1"/>
    <w:rsid w:val="000444C5"/>
    <w:rsid w:val="0004497E"/>
    <w:rsid w:val="00045543"/>
    <w:rsid w:val="00046B20"/>
    <w:rsid w:val="00047F8F"/>
    <w:rsid w:val="0005066A"/>
    <w:rsid w:val="000509BA"/>
    <w:rsid w:val="00050EF2"/>
    <w:rsid w:val="00051316"/>
    <w:rsid w:val="00051A65"/>
    <w:rsid w:val="000521B1"/>
    <w:rsid w:val="0005439E"/>
    <w:rsid w:val="00055C6B"/>
    <w:rsid w:val="000564E0"/>
    <w:rsid w:val="0005697F"/>
    <w:rsid w:val="000577B8"/>
    <w:rsid w:val="000579B7"/>
    <w:rsid w:val="0006000B"/>
    <w:rsid w:val="00060301"/>
    <w:rsid w:val="00060817"/>
    <w:rsid w:val="00060B07"/>
    <w:rsid w:val="00061127"/>
    <w:rsid w:val="0006132B"/>
    <w:rsid w:val="000621C9"/>
    <w:rsid w:val="0006274A"/>
    <w:rsid w:val="00062C97"/>
    <w:rsid w:val="0006325D"/>
    <w:rsid w:val="000640A9"/>
    <w:rsid w:val="00064A74"/>
    <w:rsid w:val="00064D16"/>
    <w:rsid w:val="00064E53"/>
    <w:rsid w:val="00066D63"/>
    <w:rsid w:val="00066E3E"/>
    <w:rsid w:val="00067016"/>
    <w:rsid w:val="000671EB"/>
    <w:rsid w:val="00067AAF"/>
    <w:rsid w:val="00070060"/>
    <w:rsid w:val="00070167"/>
    <w:rsid w:val="00070A29"/>
    <w:rsid w:val="0007163C"/>
    <w:rsid w:val="00072290"/>
    <w:rsid w:val="00072502"/>
    <w:rsid w:val="00072AAF"/>
    <w:rsid w:val="0007305E"/>
    <w:rsid w:val="00073233"/>
    <w:rsid w:val="00073618"/>
    <w:rsid w:val="00073920"/>
    <w:rsid w:val="0007436E"/>
    <w:rsid w:val="00074A23"/>
    <w:rsid w:val="00075468"/>
    <w:rsid w:val="000757E8"/>
    <w:rsid w:val="00075B01"/>
    <w:rsid w:val="0007688F"/>
    <w:rsid w:val="00077446"/>
    <w:rsid w:val="00077CB0"/>
    <w:rsid w:val="000805D9"/>
    <w:rsid w:val="00080BB7"/>
    <w:rsid w:val="00080D08"/>
    <w:rsid w:val="00080E0F"/>
    <w:rsid w:val="000814A6"/>
    <w:rsid w:val="0008220C"/>
    <w:rsid w:val="000826C1"/>
    <w:rsid w:val="00082C07"/>
    <w:rsid w:val="00082EE5"/>
    <w:rsid w:val="000833B3"/>
    <w:rsid w:val="000835A2"/>
    <w:rsid w:val="00083C91"/>
    <w:rsid w:val="0008445D"/>
    <w:rsid w:val="00084E6B"/>
    <w:rsid w:val="000862D2"/>
    <w:rsid w:val="00086DBD"/>
    <w:rsid w:val="000877E7"/>
    <w:rsid w:val="00087E50"/>
    <w:rsid w:val="000904AA"/>
    <w:rsid w:val="00092098"/>
    <w:rsid w:val="00092875"/>
    <w:rsid w:val="000933E3"/>
    <w:rsid w:val="0009352F"/>
    <w:rsid w:val="00093AAC"/>
    <w:rsid w:val="00094506"/>
    <w:rsid w:val="000952A1"/>
    <w:rsid w:val="000962A4"/>
    <w:rsid w:val="00097653"/>
    <w:rsid w:val="00097E50"/>
    <w:rsid w:val="000A0205"/>
    <w:rsid w:val="000A0913"/>
    <w:rsid w:val="000A0AFB"/>
    <w:rsid w:val="000A0C2B"/>
    <w:rsid w:val="000A0D59"/>
    <w:rsid w:val="000A1316"/>
    <w:rsid w:val="000A2DFE"/>
    <w:rsid w:val="000A3904"/>
    <w:rsid w:val="000A3A3B"/>
    <w:rsid w:val="000A3D5E"/>
    <w:rsid w:val="000A4772"/>
    <w:rsid w:val="000A5303"/>
    <w:rsid w:val="000A5359"/>
    <w:rsid w:val="000A5FEE"/>
    <w:rsid w:val="000A7706"/>
    <w:rsid w:val="000B006F"/>
    <w:rsid w:val="000B0941"/>
    <w:rsid w:val="000B0F00"/>
    <w:rsid w:val="000B3598"/>
    <w:rsid w:val="000B37DE"/>
    <w:rsid w:val="000B3AE8"/>
    <w:rsid w:val="000B3C82"/>
    <w:rsid w:val="000B4DF7"/>
    <w:rsid w:val="000B52CD"/>
    <w:rsid w:val="000B5A03"/>
    <w:rsid w:val="000B5F09"/>
    <w:rsid w:val="000B6D93"/>
    <w:rsid w:val="000B71CC"/>
    <w:rsid w:val="000B73FF"/>
    <w:rsid w:val="000B7B9C"/>
    <w:rsid w:val="000C07C4"/>
    <w:rsid w:val="000C18C4"/>
    <w:rsid w:val="000C1D56"/>
    <w:rsid w:val="000C1E2D"/>
    <w:rsid w:val="000C24BE"/>
    <w:rsid w:val="000C27FB"/>
    <w:rsid w:val="000C28F8"/>
    <w:rsid w:val="000C2C39"/>
    <w:rsid w:val="000C2F14"/>
    <w:rsid w:val="000C32CD"/>
    <w:rsid w:val="000C365E"/>
    <w:rsid w:val="000C38B9"/>
    <w:rsid w:val="000C3A37"/>
    <w:rsid w:val="000C439D"/>
    <w:rsid w:val="000C44F4"/>
    <w:rsid w:val="000C4725"/>
    <w:rsid w:val="000C4FFC"/>
    <w:rsid w:val="000C5A64"/>
    <w:rsid w:val="000C5D2C"/>
    <w:rsid w:val="000C63B9"/>
    <w:rsid w:val="000C76D0"/>
    <w:rsid w:val="000C7C61"/>
    <w:rsid w:val="000C7DF4"/>
    <w:rsid w:val="000D01D5"/>
    <w:rsid w:val="000D1238"/>
    <w:rsid w:val="000D1932"/>
    <w:rsid w:val="000D1D56"/>
    <w:rsid w:val="000D2C87"/>
    <w:rsid w:val="000D3075"/>
    <w:rsid w:val="000D30D8"/>
    <w:rsid w:val="000D4459"/>
    <w:rsid w:val="000D4575"/>
    <w:rsid w:val="000D4598"/>
    <w:rsid w:val="000D45B3"/>
    <w:rsid w:val="000D4737"/>
    <w:rsid w:val="000D4B0E"/>
    <w:rsid w:val="000D52D6"/>
    <w:rsid w:val="000D583D"/>
    <w:rsid w:val="000D5FE3"/>
    <w:rsid w:val="000D6A1F"/>
    <w:rsid w:val="000D70C5"/>
    <w:rsid w:val="000D711E"/>
    <w:rsid w:val="000D7398"/>
    <w:rsid w:val="000E0837"/>
    <w:rsid w:val="000E148D"/>
    <w:rsid w:val="000E1490"/>
    <w:rsid w:val="000E2119"/>
    <w:rsid w:val="000E2711"/>
    <w:rsid w:val="000E2FC0"/>
    <w:rsid w:val="000E44BD"/>
    <w:rsid w:val="000E5553"/>
    <w:rsid w:val="000E59EF"/>
    <w:rsid w:val="000E758D"/>
    <w:rsid w:val="000F0640"/>
    <w:rsid w:val="000F13EE"/>
    <w:rsid w:val="000F2300"/>
    <w:rsid w:val="000F2D8B"/>
    <w:rsid w:val="000F2E0B"/>
    <w:rsid w:val="000F3196"/>
    <w:rsid w:val="000F46FB"/>
    <w:rsid w:val="000F5337"/>
    <w:rsid w:val="000F731F"/>
    <w:rsid w:val="000F7C37"/>
    <w:rsid w:val="000F7F95"/>
    <w:rsid w:val="001004C0"/>
    <w:rsid w:val="00100AF6"/>
    <w:rsid w:val="001014F6"/>
    <w:rsid w:val="00101891"/>
    <w:rsid w:val="00101CBB"/>
    <w:rsid w:val="00102D9A"/>
    <w:rsid w:val="00103B6B"/>
    <w:rsid w:val="00103F8B"/>
    <w:rsid w:val="001049AA"/>
    <w:rsid w:val="00104B33"/>
    <w:rsid w:val="00104B46"/>
    <w:rsid w:val="00105302"/>
    <w:rsid w:val="00105B40"/>
    <w:rsid w:val="00106A2F"/>
    <w:rsid w:val="00106EC7"/>
    <w:rsid w:val="001074E3"/>
    <w:rsid w:val="00107894"/>
    <w:rsid w:val="00107A86"/>
    <w:rsid w:val="001109E9"/>
    <w:rsid w:val="00110C26"/>
    <w:rsid w:val="001112C0"/>
    <w:rsid w:val="0011133A"/>
    <w:rsid w:val="001121CD"/>
    <w:rsid w:val="00112785"/>
    <w:rsid w:val="001129D4"/>
    <w:rsid w:val="001129EC"/>
    <w:rsid w:val="00112A8E"/>
    <w:rsid w:val="00113150"/>
    <w:rsid w:val="0011338C"/>
    <w:rsid w:val="00113C1E"/>
    <w:rsid w:val="00114A14"/>
    <w:rsid w:val="001153EB"/>
    <w:rsid w:val="0011540A"/>
    <w:rsid w:val="00115738"/>
    <w:rsid w:val="00115936"/>
    <w:rsid w:val="00115970"/>
    <w:rsid w:val="00116A90"/>
    <w:rsid w:val="0011793B"/>
    <w:rsid w:val="001209D6"/>
    <w:rsid w:val="00121254"/>
    <w:rsid w:val="0012215C"/>
    <w:rsid w:val="001228A7"/>
    <w:rsid w:val="00123071"/>
    <w:rsid w:val="001234B5"/>
    <w:rsid w:val="00123798"/>
    <w:rsid w:val="00124FE5"/>
    <w:rsid w:val="00125126"/>
    <w:rsid w:val="0013002C"/>
    <w:rsid w:val="0013033A"/>
    <w:rsid w:val="00130778"/>
    <w:rsid w:val="00130C9B"/>
    <w:rsid w:val="0013121F"/>
    <w:rsid w:val="00131A26"/>
    <w:rsid w:val="001331D2"/>
    <w:rsid w:val="00133314"/>
    <w:rsid w:val="00133484"/>
    <w:rsid w:val="001334E6"/>
    <w:rsid w:val="0013398E"/>
    <w:rsid w:val="00135380"/>
    <w:rsid w:val="0013583B"/>
    <w:rsid w:val="00135F00"/>
    <w:rsid w:val="001361A2"/>
    <w:rsid w:val="001361B6"/>
    <w:rsid w:val="001367C8"/>
    <w:rsid w:val="00136949"/>
    <w:rsid w:val="00137199"/>
    <w:rsid w:val="00137705"/>
    <w:rsid w:val="00140FD1"/>
    <w:rsid w:val="001410D9"/>
    <w:rsid w:val="0014160E"/>
    <w:rsid w:val="00141DC6"/>
    <w:rsid w:val="00142915"/>
    <w:rsid w:val="0014305E"/>
    <w:rsid w:val="00143A23"/>
    <w:rsid w:val="00143D8D"/>
    <w:rsid w:val="001445FB"/>
    <w:rsid w:val="0014467A"/>
    <w:rsid w:val="001448D5"/>
    <w:rsid w:val="00145D77"/>
    <w:rsid w:val="001466AC"/>
    <w:rsid w:val="00146939"/>
    <w:rsid w:val="001500F3"/>
    <w:rsid w:val="001509D6"/>
    <w:rsid w:val="00150C22"/>
    <w:rsid w:val="00151A8D"/>
    <w:rsid w:val="00151E31"/>
    <w:rsid w:val="0015217A"/>
    <w:rsid w:val="00152D7B"/>
    <w:rsid w:val="00152E7B"/>
    <w:rsid w:val="0015340F"/>
    <w:rsid w:val="001534C3"/>
    <w:rsid w:val="00154270"/>
    <w:rsid w:val="001542AE"/>
    <w:rsid w:val="00155CCC"/>
    <w:rsid w:val="00156187"/>
    <w:rsid w:val="001564B2"/>
    <w:rsid w:val="00156894"/>
    <w:rsid w:val="00156DD3"/>
    <w:rsid w:val="00157212"/>
    <w:rsid w:val="001573E9"/>
    <w:rsid w:val="0015747F"/>
    <w:rsid w:val="001574E8"/>
    <w:rsid w:val="0016067E"/>
    <w:rsid w:val="00161142"/>
    <w:rsid w:val="00161304"/>
    <w:rsid w:val="001613DF"/>
    <w:rsid w:val="001619EA"/>
    <w:rsid w:val="00163B84"/>
    <w:rsid w:val="0016492E"/>
    <w:rsid w:val="001654A7"/>
    <w:rsid w:val="00165905"/>
    <w:rsid w:val="001662FE"/>
    <w:rsid w:val="00166986"/>
    <w:rsid w:val="0016785A"/>
    <w:rsid w:val="00167FC6"/>
    <w:rsid w:val="00170208"/>
    <w:rsid w:val="00170799"/>
    <w:rsid w:val="0017166D"/>
    <w:rsid w:val="001718DC"/>
    <w:rsid w:val="00171EA0"/>
    <w:rsid w:val="0017273B"/>
    <w:rsid w:val="00172F0A"/>
    <w:rsid w:val="0017337C"/>
    <w:rsid w:val="001735F4"/>
    <w:rsid w:val="00173917"/>
    <w:rsid w:val="00174ED8"/>
    <w:rsid w:val="00175DE9"/>
    <w:rsid w:val="00175FFA"/>
    <w:rsid w:val="001764F1"/>
    <w:rsid w:val="00176B9B"/>
    <w:rsid w:val="00176F08"/>
    <w:rsid w:val="001777CF"/>
    <w:rsid w:val="00180371"/>
    <w:rsid w:val="00181001"/>
    <w:rsid w:val="001810C8"/>
    <w:rsid w:val="001810D2"/>
    <w:rsid w:val="0018116B"/>
    <w:rsid w:val="001823BA"/>
    <w:rsid w:val="00182559"/>
    <w:rsid w:val="001827FB"/>
    <w:rsid w:val="00183418"/>
    <w:rsid w:val="0018422E"/>
    <w:rsid w:val="001846F5"/>
    <w:rsid w:val="00184DB0"/>
    <w:rsid w:val="00185069"/>
    <w:rsid w:val="00185948"/>
    <w:rsid w:val="00185BF3"/>
    <w:rsid w:val="001864A7"/>
    <w:rsid w:val="00186A68"/>
    <w:rsid w:val="00186FB9"/>
    <w:rsid w:val="00186FEC"/>
    <w:rsid w:val="001903E5"/>
    <w:rsid w:val="001912CB"/>
    <w:rsid w:val="00191D6A"/>
    <w:rsid w:val="00192A84"/>
    <w:rsid w:val="00194467"/>
    <w:rsid w:val="00194C84"/>
    <w:rsid w:val="001964EF"/>
    <w:rsid w:val="0019674F"/>
    <w:rsid w:val="0019675C"/>
    <w:rsid w:val="00196D17"/>
    <w:rsid w:val="00196DB9"/>
    <w:rsid w:val="001978C2"/>
    <w:rsid w:val="001A015E"/>
    <w:rsid w:val="001A1700"/>
    <w:rsid w:val="001A18DA"/>
    <w:rsid w:val="001A25FC"/>
    <w:rsid w:val="001A2733"/>
    <w:rsid w:val="001A2CD6"/>
    <w:rsid w:val="001A2E65"/>
    <w:rsid w:val="001A3242"/>
    <w:rsid w:val="001A4340"/>
    <w:rsid w:val="001A4501"/>
    <w:rsid w:val="001A46BF"/>
    <w:rsid w:val="001A478F"/>
    <w:rsid w:val="001A5C8E"/>
    <w:rsid w:val="001A5E91"/>
    <w:rsid w:val="001A681E"/>
    <w:rsid w:val="001A75E2"/>
    <w:rsid w:val="001A7EF0"/>
    <w:rsid w:val="001B0396"/>
    <w:rsid w:val="001B146F"/>
    <w:rsid w:val="001B162F"/>
    <w:rsid w:val="001B1781"/>
    <w:rsid w:val="001B2BE0"/>
    <w:rsid w:val="001B2FC6"/>
    <w:rsid w:val="001B30CB"/>
    <w:rsid w:val="001B4436"/>
    <w:rsid w:val="001B44F0"/>
    <w:rsid w:val="001B475A"/>
    <w:rsid w:val="001B4FFD"/>
    <w:rsid w:val="001B516B"/>
    <w:rsid w:val="001B6C1F"/>
    <w:rsid w:val="001B71E2"/>
    <w:rsid w:val="001B798D"/>
    <w:rsid w:val="001B7FA3"/>
    <w:rsid w:val="001C274C"/>
    <w:rsid w:val="001C3BDC"/>
    <w:rsid w:val="001C442D"/>
    <w:rsid w:val="001C4DB6"/>
    <w:rsid w:val="001C6700"/>
    <w:rsid w:val="001C6C2B"/>
    <w:rsid w:val="001D02E4"/>
    <w:rsid w:val="001D09CC"/>
    <w:rsid w:val="001D12CB"/>
    <w:rsid w:val="001D17AB"/>
    <w:rsid w:val="001D1D0E"/>
    <w:rsid w:val="001D2C00"/>
    <w:rsid w:val="001D30DA"/>
    <w:rsid w:val="001D424F"/>
    <w:rsid w:val="001D4940"/>
    <w:rsid w:val="001D54A1"/>
    <w:rsid w:val="001D55D4"/>
    <w:rsid w:val="001D5729"/>
    <w:rsid w:val="001D7318"/>
    <w:rsid w:val="001D78F9"/>
    <w:rsid w:val="001E0415"/>
    <w:rsid w:val="001E0439"/>
    <w:rsid w:val="001E070F"/>
    <w:rsid w:val="001E1549"/>
    <w:rsid w:val="001E1F25"/>
    <w:rsid w:val="001E3ED9"/>
    <w:rsid w:val="001E5F9D"/>
    <w:rsid w:val="001E63BF"/>
    <w:rsid w:val="001E73BB"/>
    <w:rsid w:val="001F0086"/>
    <w:rsid w:val="001F0385"/>
    <w:rsid w:val="001F0877"/>
    <w:rsid w:val="001F154A"/>
    <w:rsid w:val="001F16CB"/>
    <w:rsid w:val="001F1B1B"/>
    <w:rsid w:val="001F1F47"/>
    <w:rsid w:val="001F2CE2"/>
    <w:rsid w:val="001F39CA"/>
    <w:rsid w:val="001F3C11"/>
    <w:rsid w:val="001F482B"/>
    <w:rsid w:val="001F552B"/>
    <w:rsid w:val="001F5D1B"/>
    <w:rsid w:val="001F67D2"/>
    <w:rsid w:val="001F6DA2"/>
    <w:rsid w:val="001F6F13"/>
    <w:rsid w:val="001F7AB2"/>
    <w:rsid w:val="002004F2"/>
    <w:rsid w:val="00200868"/>
    <w:rsid w:val="00200C04"/>
    <w:rsid w:val="00202EB7"/>
    <w:rsid w:val="002037E9"/>
    <w:rsid w:val="00204FB4"/>
    <w:rsid w:val="0020537A"/>
    <w:rsid w:val="002058AE"/>
    <w:rsid w:val="002060A2"/>
    <w:rsid w:val="002064B0"/>
    <w:rsid w:val="00206B0F"/>
    <w:rsid w:val="002076F0"/>
    <w:rsid w:val="00207727"/>
    <w:rsid w:val="00207F9B"/>
    <w:rsid w:val="002100A5"/>
    <w:rsid w:val="00210551"/>
    <w:rsid w:val="0021087C"/>
    <w:rsid w:val="00211D99"/>
    <w:rsid w:val="002122BE"/>
    <w:rsid w:val="00212552"/>
    <w:rsid w:val="00213800"/>
    <w:rsid w:val="00213AA2"/>
    <w:rsid w:val="00213FF7"/>
    <w:rsid w:val="00214433"/>
    <w:rsid w:val="00214A6C"/>
    <w:rsid w:val="00214BC4"/>
    <w:rsid w:val="00214E28"/>
    <w:rsid w:val="0021520C"/>
    <w:rsid w:val="00215494"/>
    <w:rsid w:val="00215857"/>
    <w:rsid w:val="0021611C"/>
    <w:rsid w:val="0021611E"/>
    <w:rsid w:val="00216689"/>
    <w:rsid w:val="00217157"/>
    <w:rsid w:val="00217467"/>
    <w:rsid w:val="0021763C"/>
    <w:rsid w:val="00217861"/>
    <w:rsid w:val="00217FA7"/>
    <w:rsid w:val="002203E2"/>
    <w:rsid w:val="00220D59"/>
    <w:rsid w:val="00221A67"/>
    <w:rsid w:val="00221B6D"/>
    <w:rsid w:val="00221B7E"/>
    <w:rsid w:val="0022234A"/>
    <w:rsid w:val="00223352"/>
    <w:rsid w:val="002245D7"/>
    <w:rsid w:val="002246DB"/>
    <w:rsid w:val="0022578E"/>
    <w:rsid w:val="00225DB2"/>
    <w:rsid w:val="0022636A"/>
    <w:rsid w:val="00226B36"/>
    <w:rsid w:val="00226D3C"/>
    <w:rsid w:val="00227297"/>
    <w:rsid w:val="00227D53"/>
    <w:rsid w:val="00230152"/>
    <w:rsid w:val="00230A32"/>
    <w:rsid w:val="00230B5F"/>
    <w:rsid w:val="00231867"/>
    <w:rsid w:val="002323E9"/>
    <w:rsid w:val="00232A86"/>
    <w:rsid w:val="00232DAA"/>
    <w:rsid w:val="00233733"/>
    <w:rsid w:val="0023379D"/>
    <w:rsid w:val="00233D24"/>
    <w:rsid w:val="00234E4F"/>
    <w:rsid w:val="00235207"/>
    <w:rsid w:val="002357A0"/>
    <w:rsid w:val="002358FB"/>
    <w:rsid w:val="00236A7E"/>
    <w:rsid w:val="00236FB0"/>
    <w:rsid w:val="00237764"/>
    <w:rsid w:val="002379C8"/>
    <w:rsid w:val="00240548"/>
    <w:rsid w:val="00240A34"/>
    <w:rsid w:val="00240FD4"/>
    <w:rsid w:val="00241165"/>
    <w:rsid w:val="00241336"/>
    <w:rsid w:val="002424B7"/>
    <w:rsid w:val="00242C22"/>
    <w:rsid w:val="00243EA4"/>
    <w:rsid w:val="00244848"/>
    <w:rsid w:val="002456E9"/>
    <w:rsid w:val="002459AC"/>
    <w:rsid w:val="00245C24"/>
    <w:rsid w:val="00245CEC"/>
    <w:rsid w:val="00246357"/>
    <w:rsid w:val="00247348"/>
    <w:rsid w:val="0024781E"/>
    <w:rsid w:val="00247D25"/>
    <w:rsid w:val="00250B1B"/>
    <w:rsid w:val="002512FC"/>
    <w:rsid w:val="00251DFE"/>
    <w:rsid w:val="00252BBF"/>
    <w:rsid w:val="00252FCC"/>
    <w:rsid w:val="0025368A"/>
    <w:rsid w:val="00253D3B"/>
    <w:rsid w:val="002541C7"/>
    <w:rsid w:val="0025425D"/>
    <w:rsid w:val="00254B46"/>
    <w:rsid w:val="00255A63"/>
    <w:rsid w:val="00255D6D"/>
    <w:rsid w:val="0025632D"/>
    <w:rsid w:val="002568AA"/>
    <w:rsid w:val="00256D0B"/>
    <w:rsid w:val="00256EDF"/>
    <w:rsid w:val="00256FF2"/>
    <w:rsid w:val="002602F6"/>
    <w:rsid w:val="002608FC"/>
    <w:rsid w:val="00260A9E"/>
    <w:rsid w:val="00260B33"/>
    <w:rsid w:val="00260EE3"/>
    <w:rsid w:val="0026152F"/>
    <w:rsid w:val="00261647"/>
    <w:rsid w:val="002617F6"/>
    <w:rsid w:val="00261D01"/>
    <w:rsid w:val="00261D41"/>
    <w:rsid w:val="00261D85"/>
    <w:rsid w:val="00261DAB"/>
    <w:rsid w:val="00261EA8"/>
    <w:rsid w:val="00262867"/>
    <w:rsid w:val="00263EBD"/>
    <w:rsid w:val="00263FEB"/>
    <w:rsid w:val="002644B7"/>
    <w:rsid w:val="002661CB"/>
    <w:rsid w:val="00266526"/>
    <w:rsid w:val="002665DC"/>
    <w:rsid w:val="0026661A"/>
    <w:rsid w:val="002679C6"/>
    <w:rsid w:val="002679F4"/>
    <w:rsid w:val="00267D6E"/>
    <w:rsid w:val="00271106"/>
    <w:rsid w:val="00272934"/>
    <w:rsid w:val="00272FCC"/>
    <w:rsid w:val="0027307D"/>
    <w:rsid w:val="0027340A"/>
    <w:rsid w:val="002737F9"/>
    <w:rsid w:val="00273B30"/>
    <w:rsid w:val="002741C6"/>
    <w:rsid w:val="00274229"/>
    <w:rsid w:val="00274633"/>
    <w:rsid w:val="00274B1A"/>
    <w:rsid w:val="00274C9F"/>
    <w:rsid w:val="00274E14"/>
    <w:rsid w:val="00274FDC"/>
    <w:rsid w:val="002750B3"/>
    <w:rsid w:val="00275123"/>
    <w:rsid w:val="0027523D"/>
    <w:rsid w:val="00276E32"/>
    <w:rsid w:val="00277365"/>
    <w:rsid w:val="0027744B"/>
    <w:rsid w:val="00277482"/>
    <w:rsid w:val="00277D11"/>
    <w:rsid w:val="00280F59"/>
    <w:rsid w:val="002815DB"/>
    <w:rsid w:val="00281EF0"/>
    <w:rsid w:val="00282BF5"/>
    <w:rsid w:val="0028337C"/>
    <w:rsid w:val="00283793"/>
    <w:rsid w:val="00284738"/>
    <w:rsid w:val="00284C62"/>
    <w:rsid w:val="002855E3"/>
    <w:rsid w:val="00285936"/>
    <w:rsid w:val="0028675C"/>
    <w:rsid w:val="002869C1"/>
    <w:rsid w:val="00286A24"/>
    <w:rsid w:val="00290219"/>
    <w:rsid w:val="00292D28"/>
    <w:rsid w:val="00292F23"/>
    <w:rsid w:val="00293E55"/>
    <w:rsid w:val="0029417E"/>
    <w:rsid w:val="00294C61"/>
    <w:rsid w:val="002953AC"/>
    <w:rsid w:val="002957BB"/>
    <w:rsid w:val="0029610D"/>
    <w:rsid w:val="002961E0"/>
    <w:rsid w:val="0029755E"/>
    <w:rsid w:val="0029763E"/>
    <w:rsid w:val="002A062D"/>
    <w:rsid w:val="002A11F0"/>
    <w:rsid w:val="002A17C9"/>
    <w:rsid w:val="002A1B9F"/>
    <w:rsid w:val="002A265C"/>
    <w:rsid w:val="002A2984"/>
    <w:rsid w:val="002A2AE6"/>
    <w:rsid w:val="002A2F5D"/>
    <w:rsid w:val="002A3F64"/>
    <w:rsid w:val="002A5006"/>
    <w:rsid w:val="002A53A1"/>
    <w:rsid w:val="002A5FBD"/>
    <w:rsid w:val="002A6EF2"/>
    <w:rsid w:val="002A706A"/>
    <w:rsid w:val="002A7394"/>
    <w:rsid w:val="002A7518"/>
    <w:rsid w:val="002A781E"/>
    <w:rsid w:val="002A7DE3"/>
    <w:rsid w:val="002B0897"/>
    <w:rsid w:val="002B1449"/>
    <w:rsid w:val="002B1637"/>
    <w:rsid w:val="002B1750"/>
    <w:rsid w:val="002B1D3F"/>
    <w:rsid w:val="002B2195"/>
    <w:rsid w:val="002B25F4"/>
    <w:rsid w:val="002B31E5"/>
    <w:rsid w:val="002B351A"/>
    <w:rsid w:val="002B3F07"/>
    <w:rsid w:val="002B4271"/>
    <w:rsid w:val="002B4483"/>
    <w:rsid w:val="002B525E"/>
    <w:rsid w:val="002B53E9"/>
    <w:rsid w:val="002B6632"/>
    <w:rsid w:val="002B760D"/>
    <w:rsid w:val="002C0C0C"/>
    <w:rsid w:val="002C0DBC"/>
    <w:rsid w:val="002C0F70"/>
    <w:rsid w:val="002C1422"/>
    <w:rsid w:val="002C1B31"/>
    <w:rsid w:val="002C224A"/>
    <w:rsid w:val="002C273C"/>
    <w:rsid w:val="002C32B1"/>
    <w:rsid w:val="002C4484"/>
    <w:rsid w:val="002C4910"/>
    <w:rsid w:val="002C4919"/>
    <w:rsid w:val="002C51F0"/>
    <w:rsid w:val="002C5410"/>
    <w:rsid w:val="002C576A"/>
    <w:rsid w:val="002C596D"/>
    <w:rsid w:val="002C59DD"/>
    <w:rsid w:val="002C5C69"/>
    <w:rsid w:val="002C7108"/>
    <w:rsid w:val="002C7633"/>
    <w:rsid w:val="002D0360"/>
    <w:rsid w:val="002D0756"/>
    <w:rsid w:val="002D167B"/>
    <w:rsid w:val="002D17D0"/>
    <w:rsid w:val="002D181A"/>
    <w:rsid w:val="002D1AF4"/>
    <w:rsid w:val="002D1CFE"/>
    <w:rsid w:val="002D1FCD"/>
    <w:rsid w:val="002D2043"/>
    <w:rsid w:val="002D2AC3"/>
    <w:rsid w:val="002D3E55"/>
    <w:rsid w:val="002D4744"/>
    <w:rsid w:val="002D4ABB"/>
    <w:rsid w:val="002D5035"/>
    <w:rsid w:val="002D6205"/>
    <w:rsid w:val="002D651E"/>
    <w:rsid w:val="002D73E1"/>
    <w:rsid w:val="002D749C"/>
    <w:rsid w:val="002E0084"/>
    <w:rsid w:val="002E1919"/>
    <w:rsid w:val="002E2E3D"/>
    <w:rsid w:val="002E2F95"/>
    <w:rsid w:val="002E3157"/>
    <w:rsid w:val="002E3267"/>
    <w:rsid w:val="002E3AFC"/>
    <w:rsid w:val="002E40C6"/>
    <w:rsid w:val="002E45A6"/>
    <w:rsid w:val="002E4FB1"/>
    <w:rsid w:val="002E50E8"/>
    <w:rsid w:val="002E548F"/>
    <w:rsid w:val="002E55AB"/>
    <w:rsid w:val="002E60C6"/>
    <w:rsid w:val="002E64CF"/>
    <w:rsid w:val="002E725E"/>
    <w:rsid w:val="002E7299"/>
    <w:rsid w:val="002F047A"/>
    <w:rsid w:val="002F10D2"/>
    <w:rsid w:val="002F17CC"/>
    <w:rsid w:val="002F3041"/>
    <w:rsid w:val="002F34D1"/>
    <w:rsid w:val="002F3FEC"/>
    <w:rsid w:val="002F4F67"/>
    <w:rsid w:val="002F5478"/>
    <w:rsid w:val="002F681B"/>
    <w:rsid w:val="002F730D"/>
    <w:rsid w:val="00300667"/>
    <w:rsid w:val="003008B1"/>
    <w:rsid w:val="00300A85"/>
    <w:rsid w:val="0030134D"/>
    <w:rsid w:val="00301F0D"/>
    <w:rsid w:val="00302C2B"/>
    <w:rsid w:val="00303246"/>
    <w:rsid w:val="0030345B"/>
    <w:rsid w:val="00303BEA"/>
    <w:rsid w:val="00303DEF"/>
    <w:rsid w:val="003040E3"/>
    <w:rsid w:val="00304453"/>
    <w:rsid w:val="00305C30"/>
    <w:rsid w:val="003065DB"/>
    <w:rsid w:val="003065E2"/>
    <w:rsid w:val="00306D62"/>
    <w:rsid w:val="00310A58"/>
    <w:rsid w:val="00310DBA"/>
    <w:rsid w:val="00310DBF"/>
    <w:rsid w:val="0031171A"/>
    <w:rsid w:val="003125C5"/>
    <w:rsid w:val="00312AD0"/>
    <w:rsid w:val="003138B3"/>
    <w:rsid w:val="00314038"/>
    <w:rsid w:val="0031410B"/>
    <w:rsid w:val="003142FA"/>
    <w:rsid w:val="003144E6"/>
    <w:rsid w:val="003145F4"/>
    <w:rsid w:val="003148B5"/>
    <w:rsid w:val="003153AB"/>
    <w:rsid w:val="0031549B"/>
    <w:rsid w:val="00315677"/>
    <w:rsid w:val="00315934"/>
    <w:rsid w:val="00315C92"/>
    <w:rsid w:val="00317456"/>
    <w:rsid w:val="00320462"/>
    <w:rsid w:val="00320BAB"/>
    <w:rsid w:val="00321F4F"/>
    <w:rsid w:val="00322D15"/>
    <w:rsid w:val="00324A1E"/>
    <w:rsid w:val="00324F7F"/>
    <w:rsid w:val="0032545F"/>
    <w:rsid w:val="003266C8"/>
    <w:rsid w:val="003278CF"/>
    <w:rsid w:val="003313E6"/>
    <w:rsid w:val="0033195B"/>
    <w:rsid w:val="00331BD9"/>
    <w:rsid w:val="00331F9C"/>
    <w:rsid w:val="00332268"/>
    <w:rsid w:val="003322C6"/>
    <w:rsid w:val="00333FCD"/>
    <w:rsid w:val="003348C1"/>
    <w:rsid w:val="00334973"/>
    <w:rsid w:val="00335189"/>
    <w:rsid w:val="003353E0"/>
    <w:rsid w:val="003356A2"/>
    <w:rsid w:val="00335AFC"/>
    <w:rsid w:val="00335BA2"/>
    <w:rsid w:val="003361AE"/>
    <w:rsid w:val="003361E6"/>
    <w:rsid w:val="003368DD"/>
    <w:rsid w:val="00336AC8"/>
    <w:rsid w:val="0033725A"/>
    <w:rsid w:val="00337448"/>
    <w:rsid w:val="003400BF"/>
    <w:rsid w:val="00340605"/>
    <w:rsid w:val="00341113"/>
    <w:rsid w:val="00342077"/>
    <w:rsid w:val="003420CB"/>
    <w:rsid w:val="003429E7"/>
    <w:rsid w:val="00342B33"/>
    <w:rsid w:val="003432AD"/>
    <w:rsid w:val="00343E37"/>
    <w:rsid w:val="00343FCA"/>
    <w:rsid w:val="0034416E"/>
    <w:rsid w:val="00344325"/>
    <w:rsid w:val="003447C8"/>
    <w:rsid w:val="0034481F"/>
    <w:rsid w:val="00344864"/>
    <w:rsid w:val="003456F1"/>
    <w:rsid w:val="00345E3B"/>
    <w:rsid w:val="00346970"/>
    <w:rsid w:val="00347215"/>
    <w:rsid w:val="00347826"/>
    <w:rsid w:val="00347B39"/>
    <w:rsid w:val="00347C2A"/>
    <w:rsid w:val="00347CAD"/>
    <w:rsid w:val="00347CF0"/>
    <w:rsid w:val="003514A9"/>
    <w:rsid w:val="003517C9"/>
    <w:rsid w:val="00352964"/>
    <w:rsid w:val="003529E3"/>
    <w:rsid w:val="00352B8D"/>
    <w:rsid w:val="00353599"/>
    <w:rsid w:val="00353B35"/>
    <w:rsid w:val="00354D2E"/>
    <w:rsid w:val="00354F94"/>
    <w:rsid w:val="00356EE2"/>
    <w:rsid w:val="00357A31"/>
    <w:rsid w:val="0036018A"/>
    <w:rsid w:val="00360196"/>
    <w:rsid w:val="00362DC8"/>
    <w:rsid w:val="00362F32"/>
    <w:rsid w:val="0036308C"/>
    <w:rsid w:val="003637B9"/>
    <w:rsid w:val="00363906"/>
    <w:rsid w:val="00364A1B"/>
    <w:rsid w:val="00364A81"/>
    <w:rsid w:val="00364CFD"/>
    <w:rsid w:val="00365747"/>
    <w:rsid w:val="00365F90"/>
    <w:rsid w:val="003664D0"/>
    <w:rsid w:val="003669AF"/>
    <w:rsid w:val="00366DCE"/>
    <w:rsid w:val="003670A2"/>
    <w:rsid w:val="00370B78"/>
    <w:rsid w:val="00371155"/>
    <w:rsid w:val="00371D00"/>
    <w:rsid w:val="00373523"/>
    <w:rsid w:val="00374127"/>
    <w:rsid w:val="00374B3E"/>
    <w:rsid w:val="00375805"/>
    <w:rsid w:val="003762F7"/>
    <w:rsid w:val="003764A7"/>
    <w:rsid w:val="003765BC"/>
    <w:rsid w:val="00376B89"/>
    <w:rsid w:val="003775E8"/>
    <w:rsid w:val="00377F65"/>
    <w:rsid w:val="00380D5A"/>
    <w:rsid w:val="00380F03"/>
    <w:rsid w:val="00381CFD"/>
    <w:rsid w:val="0038200A"/>
    <w:rsid w:val="00382ACD"/>
    <w:rsid w:val="00384083"/>
    <w:rsid w:val="003840C6"/>
    <w:rsid w:val="0038493E"/>
    <w:rsid w:val="003856E0"/>
    <w:rsid w:val="0038571D"/>
    <w:rsid w:val="00385BCD"/>
    <w:rsid w:val="00385F59"/>
    <w:rsid w:val="00385F7C"/>
    <w:rsid w:val="00386243"/>
    <w:rsid w:val="003864C3"/>
    <w:rsid w:val="003873E7"/>
    <w:rsid w:val="0038771D"/>
    <w:rsid w:val="00387EBC"/>
    <w:rsid w:val="0039023F"/>
    <w:rsid w:val="0039082F"/>
    <w:rsid w:val="0039101C"/>
    <w:rsid w:val="00391441"/>
    <w:rsid w:val="00391F7B"/>
    <w:rsid w:val="003925EC"/>
    <w:rsid w:val="00392CF2"/>
    <w:rsid w:val="00393514"/>
    <w:rsid w:val="00393F1A"/>
    <w:rsid w:val="00394320"/>
    <w:rsid w:val="00394C53"/>
    <w:rsid w:val="00394D3B"/>
    <w:rsid w:val="00395FBE"/>
    <w:rsid w:val="00396890"/>
    <w:rsid w:val="0039789A"/>
    <w:rsid w:val="003A1357"/>
    <w:rsid w:val="003A1D93"/>
    <w:rsid w:val="003A20A2"/>
    <w:rsid w:val="003A293E"/>
    <w:rsid w:val="003A2AEA"/>
    <w:rsid w:val="003A3301"/>
    <w:rsid w:val="003A3382"/>
    <w:rsid w:val="003A3930"/>
    <w:rsid w:val="003A5633"/>
    <w:rsid w:val="003A7533"/>
    <w:rsid w:val="003A7B83"/>
    <w:rsid w:val="003B000E"/>
    <w:rsid w:val="003B0C45"/>
    <w:rsid w:val="003B0CEC"/>
    <w:rsid w:val="003B1E44"/>
    <w:rsid w:val="003B2685"/>
    <w:rsid w:val="003B2EF1"/>
    <w:rsid w:val="003B4E47"/>
    <w:rsid w:val="003B50C8"/>
    <w:rsid w:val="003B695C"/>
    <w:rsid w:val="003B70E0"/>
    <w:rsid w:val="003B7ED8"/>
    <w:rsid w:val="003C1099"/>
    <w:rsid w:val="003C19CA"/>
    <w:rsid w:val="003C1E8E"/>
    <w:rsid w:val="003C2C68"/>
    <w:rsid w:val="003C3583"/>
    <w:rsid w:val="003C3DAB"/>
    <w:rsid w:val="003C4153"/>
    <w:rsid w:val="003C418D"/>
    <w:rsid w:val="003C4668"/>
    <w:rsid w:val="003C5149"/>
    <w:rsid w:val="003C518E"/>
    <w:rsid w:val="003C53EF"/>
    <w:rsid w:val="003C5728"/>
    <w:rsid w:val="003C63A1"/>
    <w:rsid w:val="003C6441"/>
    <w:rsid w:val="003C7B8A"/>
    <w:rsid w:val="003D1420"/>
    <w:rsid w:val="003D173C"/>
    <w:rsid w:val="003D2439"/>
    <w:rsid w:val="003D328B"/>
    <w:rsid w:val="003D3799"/>
    <w:rsid w:val="003D3988"/>
    <w:rsid w:val="003D4B48"/>
    <w:rsid w:val="003D5075"/>
    <w:rsid w:val="003D543B"/>
    <w:rsid w:val="003D594E"/>
    <w:rsid w:val="003D638A"/>
    <w:rsid w:val="003D6A78"/>
    <w:rsid w:val="003E03B8"/>
    <w:rsid w:val="003E0F64"/>
    <w:rsid w:val="003E1421"/>
    <w:rsid w:val="003E1998"/>
    <w:rsid w:val="003E1ADD"/>
    <w:rsid w:val="003E2234"/>
    <w:rsid w:val="003E224C"/>
    <w:rsid w:val="003E234C"/>
    <w:rsid w:val="003E3F26"/>
    <w:rsid w:val="003E5A1A"/>
    <w:rsid w:val="003E6B13"/>
    <w:rsid w:val="003E6B29"/>
    <w:rsid w:val="003E73FA"/>
    <w:rsid w:val="003E7FE5"/>
    <w:rsid w:val="003F06AD"/>
    <w:rsid w:val="003F0840"/>
    <w:rsid w:val="003F088F"/>
    <w:rsid w:val="003F0B2A"/>
    <w:rsid w:val="003F0E93"/>
    <w:rsid w:val="003F0F47"/>
    <w:rsid w:val="003F16A2"/>
    <w:rsid w:val="003F1CF9"/>
    <w:rsid w:val="003F309B"/>
    <w:rsid w:val="003F3256"/>
    <w:rsid w:val="003F3641"/>
    <w:rsid w:val="003F4F32"/>
    <w:rsid w:val="003F5429"/>
    <w:rsid w:val="003F54D8"/>
    <w:rsid w:val="003F62D0"/>
    <w:rsid w:val="003F699D"/>
    <w:rsid w:val="003F6F7A"/>
    <w:rsid w:val="00400881"/>
    <w:rsid w:val="00400E7D"/>
    <w:rsid w:val="0040174A"/>
    <w:rsid w:val="00402288"/>
    <w:rsid w:val="00402B0F"/>
    <w:rsid w:val="00402EDF"/>
    <w:rsid w:val="0040323B"/>
    <w:rsid w:val="004037E7"/>
    <w:rsid w:val="00405E9F"/>
    <w:rsid w:val="00406548"/>
    <w:rsid w:val="004068BB"/>
    <w:rsid w:val="00411C17"/>
    <w:rsid w:val="00412A28"/>
    <w:rsid w:val="00412D1E"/>
    <w:rsid w:val="00413198"/>
    <w:rsid w:val="0041338B"/>
    <w:rsid w:val="004138D7"/>
    <w:rsid w:val="00413C3F"/>
    <w:rsid w:val="004150D2"/>
    <w:rsid w:val="00415273"/>
    <w:rsid w:val="00415E69"/>
    <w:rsid w:val="004172F6"/>
    <w:rsid w:val="00417BBB"/>
    <w:rsid w:val="00420401"/>
    <w:rsid w:val="00420467"/>
    <w:rsid w:val="00420A5A"/>
    <w:rsid w:val="00421AFA"/>
    <w:rsid w:val="00421C47"/>
    <w:rsid w:val="00421D18"/>
    <w:rsid w:val="00421DE0"/>
    <w:rsid w:val="0042202E"/>
    <w:rsid w:val="004229EB"/>
    <w:rsid w:val="00422DFC"/>
    <w:rsid w:val="00423362"/>
    <w:rsid w:val="004247B5"/>
    <w:rsid w:val="00424DB2"/>
    <w:rsid w:val="00425961"/>
    <w:rsid w:val="00425E44"/>
    <w:rsid w:val="00426947"/>
    <w:rsid w:val="00427021"/>
    <w:rsid w:val="00427623"/>
    <w:rsid w:val="0042797E"/>
    <w:rsid w:val="00430011"/>
    <w:rsid w:val="004304B9"/>
    <w:rsid w:val="00430E6D"/>
    <w:rsid w:val="0043127A"/>
    <w:rsid w:val="00431DA5"/>
    <w:rsid w:val="004325B2"/>
    <w:rsid w:val="0043322B"/>
    <w:rsid w:val="0043340F"/>
    <w:rsid w:val="004340DE"/>
    <w:rsid w:val="00435168"/>
    <w:rsid w:val="00436069"/>
    <w:rsid w:val="00436717"/>
    <w:rsid w:val="0043681E"/>
    <w:rsid w:val="0043690C"/>
    <w:rsid w:val="00437764"/>
    <w:rsid w:val="0044253F"/>
    <w:rsid w:val="00442580"/>
    <w:rsid w:val="00443D06"/>
    <w:rsid w:val="00444819"/>
    <w:rsid w:val="00444AD5"/>
    <w:rsid w:val="00444BD6"/>
    <w:rsid w:val="00444F24"/>
    <w:rsid w:val="00445105"/>
    <w:rsid w:val="00445A85"/>
    <w:rsid w:val="004471E5"/>
    <w:rsid w:val="00447A01"/>
    <w:rsid w:val="004501A1"/>
    <w:rsid w:val="00450823"/>
    <w:rsid w:val="004519D3"/>
    <w:rsid w:val="004526A5"/>
    <w:rsid w:val="00453F8F"/>
    <w:rsid w:val="004541A7"/>
    <w:rsid w:val="00454620"/>
    <w:rsid w:val="00454A65"/>
    <w:rsid w:val="00454E1D"/>
    <w:rsid w:val="00455154"/>
    <w:rsid w:val="00455726"/>
    <w:rsid w:val="00456278"/>
    <w:rsid w:val="004564CD"/>
    <w:rsid w:val="00457C1A"/>
    <w:rsid w:val="0046055F"/>
    <w:rsid w:val="00461605"/>
    <w:rsid w:val="004616F5"/>
    <w:rsid w:val="00461BBF"/>
    <w:rsid w:val="004629E0"/>
    <w:rsid w:val="00462B61"/>
    <w:rsid w:val="0046326A"/>
    <w:rsid w:val="004634C3"/>
    <w:rsid w:val="0046463E"/>
    <w:rsid w:val="00464CC6"/>
    <w:rsid w:val="004662F5"/>
    <w:rsid w:val="00467A82"/>
    <w:rsid w:val="00467BD4"/>
    <w:rsid w:val="00467F65"/>
    <w:rsid w:val="0047027D"/>
    <w:rsid w:val="0047102E"/>
    <w:rsid w:val="0047110F"/>
    <w:rsid w:val="00472682"/>
    <w:rsid w:val="0047339D"/>
    <w:rsid w:val="004771C3"/>
    <w:rsid w:val="00480B9F"/>
    <w:rsid w:val="00480C8A"/>
    <w:rsid w:val="00481EE1"/>
    <w:rsid w:val="00482109"/>
    <w:rsid w:val="00482C38"/>
    <w:rsid w:val="00483C91"/>
    <w:rsid w:val="00483DBD"/>
    <w:rsid w:val="004845F2"/>
    <w:rsid w:val="00484828"/>
    <w:rsid w:val="00484A85"/>
    <w:rsid w:val="00486CBB"/>
    <w:rsid w:val="00486DF2"/>
    <w:rsid w:val="00486EAA"/>
    <w:rsid w:val="004872A8"/>
    <w:rsid w:val="00487843"/>
    <w:rsid w:val="0049047B"/>
    <w:rsid w:val="004907AC"/>
    <w:rsid w:val="0049186E"/>
    <w:rsid w:val="004927AB"/>
    <w:rsid w:val="004933B3"/>
    <w:rsid w:val="00495C79"/>
    <w:rsid w:val="00495DA1"/>
    <w:rsid w:val="00497973"/>
    <w:rsid w:val="00497E28"/>
    <w:rsid w:val="004A000A"/>
    <w:rsid w:val="004A1623"/>
    <w:rsid w:val="004A21A1"/>
    <w:rsid w:val="004A222B"/>
    <w:rsid w:val="004A23B9"/>
    <w:rsid w:val="004A3ABF"/>
    <w:rsid w:val="004A5F82"/>
    <w:rsid w:val="004A607D"/>
    <w:rsid w:val="004A7666"/>
    <w:rsid w:val="004A7686"/>
    <w:rsid w:val="004A7714"/>
    <w:rsid w:val="004A783E"/>
    <w:rsid w:val="004A7ED4"/>
    <w:rsid w:val="004B02BC"/>
    <w:rsid w:val="004B0411"/>
    <w:rsid w:val="004B12B4"/>
    <w:rsid w:val="004B13A6"/>
    <w:rsid w:val="004B172F"/>
    <w:rsid w:val="004B201A"/>
    <w:rsid w:val="004B2252"/>
    <w:rsid w:val="004B2510"/>
    <w:rsid w:val="004B25D6"/>
    <w:rsid w:val="004B2BD6"/>
    <w:rsid w:val="004B3176"/>
    <w:rsid w:val="004B353F"/>
    <w:rsid w:val="004B3745"/>
    <w:rsid w:val="004B387E"/>
    <w:rsid w:val="004B3D9C"/>
    <w:rsid w:val="004B4466"/>
    <w:rsid w:val="004B4F19"/>
    <w:rsid w:val="004B502D"/>
    <w:rsid w:val="004B5C30"/>
    <w:rsid w:val="004B65EC"/>
    <w:rsid w:val="004B6E1B"/>
    <w:rsid w:val="004C0197"/>
    <w:rsid w:val="004C0E7F"/>
    <w:rsid w:val="004C1237"/>
    <w:rsid w:val="004C13CA"/>
    <w:rsid w:val="004C1DA6"/>
    <w:rsid w:val="004C260F"/>
    <w:rsid w:val="004C37BA"/>
    <w:rsid w:val="004C3E37"/>
    <w:rsid w:val="004C446D"/>
    <w:rsid w:val="004C4585"/>
    <w:rsid w:val="004C615C"/>
    <w:rsid w:val="004C629B"/>
    <w:rsid w:val="004C74BC"/>
    <w:rsid w:val="004D010F"/>
    <w:rsid w:val="004D033A"/>
    <w:rsid w:val="004D0653"/>
    <w:rsid w:val="004D0BF0"/>
    <w:rsid w:val="004D2A1D"/>
    <w:rsid w:val="004D2B6F"/>
    <w:rsid w:val="004D3886"/>
    <w:rsid w:val="004D3AC6"/>
    <w:rsid w:val="004D4771"/>
    <w:rsid w:val="004D489E"/>
    <w:rsid w:val="004D6095"/>
    <w:rsid w:val="004D6566"/>
    <w:rsid w:val="004D7AD8"/>
    <w:rsid w:val="004D7F88"/>
    <w:rsid w:val="004E0CF3"/>
    <w:rsid w:val="004E21F8"/>
    <w:rsid w:val="004E27A0"/>
    <w:rsid w:val="004E29CA"/>
    <w:rsid w:val="004E3EF2"/>
    <w:rsid w:val="004E469A"/>
    <w:rsid w:val="004E47FC"/>
    <w:rsid w:val="004E4BF1"/>
    <w:rsid w:val="004E4E76"/>
    <w:rsid w:val="004E4F87"/>
    <w:rsid w:val="004E5598"/>
    <w:rsid w:val="004E5C89"/>
    <w:rsid w:val="004E71A2"/>
    <w:rsid w:val="004E74E9"/>
    <w:rsid w:val="004E782F"/>
    <w:rsid w:val="004E7BEF"/>
    <w:rsid w:val="004F1838"/>
    <w:rsid w:val="004F2DCF"/>
    <w:rsid w:val="004F3C4A"/>
    <w:rsid w:val="004F3EE5"/>
    <w:rsid w:val="004F4F28"/>
    <w:rsid w:val="004F50F8"/>
    <w:rsid w:val="004F536D"/>
    <w:rsid w:val="004F57AE"/>
    <w:rsid w:val="004F580D"/>
    <w:rsid w:val="004F599D"/>
    <w:rsid w:val="004F7180"/>
    <w:rsid w:val="004F7219"/>
    <w:rsid w:val="004F773B"/>
    <w:rsid w:val="00500242"/>
    <w:rsid w:val="00500EFE"/>
    <w:rsid w:val="00501200"/>
    <w:rsid w:val="00501424"/>
    <w:rsid w:val="005017F6"/>
    <w:rsid w:val="005025AD"/>
    <w:rsid w:val="00502B9B"/>
    <w:rsid w:val="00503370"/>
    <w:rsid w:val="00503402"/>
    <w:rsid w:val="005051AC"/>
    <w:rsid w:val="00505235"/>
    <w:rsid w:val="005055EC"/>
    <w:rsid w:val="005071D8"/>
    <w:rsid w:val="0050740F"/>
    <w:rsid w:val="00507F84"/>
    <w:rsid w:val="00510514"/>
    <w:rsid w:val="00510C3A"/>
    <w:rsid w:val="005114E5"/>
    <w:rsid w:val="005123BF"/>
    <w:rsid w:val="00512FBB"/>
    <w:rsid w:val="00513D3F"/>
    <w:rsid w:val="005144D2"/>
    <w:rsid w:val="005146D0"/>
    <w:rsid w:val="0051486A"/>
    <w:rsid w:val="00514A9F"/>
    <w:rsid w:val="00514AD3"/>
    <w:rsid w:val="00515101"/>
    <w:rsid w:val="005158A4"/>
    <w:rsid w:val="00515D0D"/>
    <w:rsid w:val="00516D1E"/>
    <w:rsid w:val="00520281"/>
    <w:rsid w:val="0052072B"/>
    <w:rsid w:val="005210BF"/>
    <w:rsid w:val="00521FC9"/>
    <w:rsid w:val="00521FFC"/>
    <w:rsid w:val="005221C8"/>
    <w:rsid w:val="00522FE6"/>
    <w:rsid w:val="00523BBE"/>
    <w:rsid w:val="00523C5B"/>
    <w:rsid w:val="005248C7"/>
    <w:rsid w:val="00524D8D"/>
    <w:rsid w:val="0052500A"/>
    <w:rsid w:val="00525314"/>
    <w:rsid w:val="00526583"/>
    <w:rsid w:val="005267D4"/>
    <w:rsid w:val="00526A69"/>
    <w:rsid w:val="00527169"/>
    <w:rsid w:val="00527352"/>
    <w:rsid w:val="005302B6"/>
    <w:rsid w:val="0053235D"/>
    <w:rsid w:val="00532806"/>
    <w:rsid w:val="0053286F"/>
    <w:rsid w:val="00532F55"/>
    <w:rsid w:val="00533A32"/>
    <w:rsid w:val="00533EBA"/>
    <w:rsid w:val="005341EC"/>
    <w:rsid w:val="0053423D"/>
    <w:rsid w:val="00534BB9"/>
    <w:rsid w:val="00534E89"/>
    <w:rsid w:val="00535C59"/>
    <w:rsid w:val="00536C5B"/>
    <w:rsid w:val="00540297"/>
    <w:rsid w:val="00541641"/>
    <w:rsid w:val="00541A26"/>
    <w:rsid w:val="00541AD2"/>
    <w:rsid w:val="00542670"/>
    <w:rsid w:val="005434A7"/>
    <w:rsid w:val="0054458F"/>
    <w:rsid w:val="005447CE"/>
    <w:rsid w:val="0054499D"/>
    <w:rsid w:val="005449CD"/>
    <w:rsid w:val="0054508B"/>
    <w:rsid w:val="00545549"/>
    <w:rsid w:val="005455CD"/>
    <w:rsid w:val="00545B80"/>
    <w:rsid w:val="00545E25"/>
    <w:rsid w:val="005461E2"/>
    <w:rsid w:val="00547531"/>
    <w:rsid w:val="0055188C"/>
    <w:rsid w:val="005519E6"/>
    <w:rsid w:val="00551AE7"/>
    <w:rsid w:val="00552575"/>
    <w:rsid w:val="0055306E"/>
    <w:rsid w:val="00553277"/>
    <w:rsid w:val="005539CC"/>
    <w:rsid w:val="00554D89"/>
    <w:rsid w:val="00555A9F"/>
    <w:rsid w:val="005566E5"/>
    <w:rsid w:val="00556C2F"/>
    <w:rsid w:val="00557643"/>
    <w:rsid w:val="00560387"/>
    <w:rsid w:val="00560596"/>
    <w:rsid w:val="00560B57"/>
    <w:rsid w:val="00560B76"/>
    <w:rsid w:val="005613B3"/>
    <w:rsid w:val="005626FC"/>
    <w:rsid w:val="00563818"/>
    <w:rsid w:val="00564329"/>
    <w:rsid w:val="0056445D"/>
    <w:rsid w:val="0056569A"/>
    <w:rsid w:val="00565861"/>
    <w:rsid w:val="00565DAC"/>
    <w:rsid w:val="00565EB6"/>
    <w:rsid w:val="0056642A"/>
    <w:rsid w:val="00566915"/>
    <w:rsid w:val="0056691F"/>
    <w:rsid w:val="0057092E"/>
    <w:rsid w:val="00570B31"/>
    <w:rsid w:val="0057174A"/>
    <w:rsid w:val="00572322"/>
    <w:rsid w:val="00572C05"/>
    <w:rsid w:val="0057418D"/>
    <w:rsid w:val="005756B1"/>
    <w:rsid w:val="00575AC6"/>
    <w:rsid w:val="00575EF8"/>
    <w:rsid w:val="005761F5"/>
    <w:rsid w:val="005763D6"/>
    <w:rsid w:val="00577C09"/>
    <w:rsid w:val="00577E18"/>
    <w:rsid w:val="00580425"/>
    <w:rsid w:val="00581FFD"/>
    <w:rsid w:val="0058225B"/>
    <w:rsid w:val="00582E2F"/>
    <w:rsid w:val="0058323B"/>
    <w:rsid w:val="00583C43"/>
    <w:rsid w:val="00583FCC"/>
    <w:rsid w:val="00584100"/>
    <w:rsid w:val="0058589B"/>
    <w:rsid w:val="005865F9"/>
    <w:rsid w:val="0058669B"/>
    <w:rsid w:val="0058790E"/>
    <w:rsid w:val="0059080F"/>
    <w:rsid w:val="005936EB"/>
    <w:rsid w:val="00594DD7"/>
    <w:rsid w:val="00595329"/>
    <w:rsid w:val="005962AA"/>
    <w:rsid w:val="00596804"/>
    <w:rsid w:val="00596E89"/>
    <w:rsid w:val="00597C9B"/>
    <w:rsid w:val="005A010E"/>
    <w:rsid w:val="005A01A8"/>
    <w:rsid w:val="005A02C1"/>
    <w:rsid w:val="005A03D3"/>
    <w:rsid w:val="005A0EE0"/>
    <w:rsid w:val="005A1E0E"/>
    <w:rsid w:val="005A2F04"/>
    <w:rsid w:val="005A39F1"/>
    <w:rsid w:val="005A4B70"/>
    <w:rsid w:val="005A4C9B"/>
    <w:rsid w:val="005A4E66"/>
    <w:rsid w:val="005A6005"/>
    <w:rsid w:val="005A6286"/>
    <w:rsid w:val="005A7C5A"/>
    <w:rsid w:val="005B0DA0"/>
    <w:rsid w:val="005B1F76"/>
    <w:rsid w:val="005B23B6"/>
    <w:rsid w:val="005B3481"/>
    <w:rsid w:val="005B4141"/>
    <w:rsid w:val="005B4448"/>
    <w:rsid w:val="005B5236"/>
    <w:rsid w:val="005B6D7D"/>
    <w:rsid w:val="005B732A"/>
    <w:rsid w:val="005B74AF"/>
    <w:rsid w:val="005B7530"/>
    <w:rsid w:val="005C038D"/>
    <w:rsid w:val="005C03EF"/>
    <w:rsid w:val="005C0443"/>
    <w:rsid w:val="005C07F6"/>
    <w:rsid w:val="005C0A0A"/>
    <w:rsid w:val="005C0B6A"/>
    <w:rsid w:val="005C0C48"/>
    <w:rsid w:val="005C100D"/>
    <w:rsid w:val="005C1FDA"/>
    <w:rsid w:val="005C2BE0"/>
    <w:rsid w:val="005C2FD7"/>
    <w:rsid w:val="005C371D"/>
    <w:rsid w:val="005C385D"/>
    <w:rsid w:val="005C56D8"/>
    <w:rsid w:val="005C68C2"/>
    <w:rsid w:val="005C6D31"/>
    <w:rsid w:val="005C70F0"/>
    <w:rsid w:val="005C7EA9"/>
    <w:rsid w:val="005D0625"/>
    <w:rsid w:val="005D1B48"/>
    <w:rsid w:val="005D1E26"/>
    <w:rsid w:val="005D1E57"/>
    <w:rsid w:val="005D26D2"/>
    <w:rsid w:val="005D3696"/>
    <w:rsid w:val="005D3EE3"/>
    <w:rsid w:val="005D503F"/>
    <w:rsid w:val="005D65E5"/>
    <w:rsid w:val="005D7CFB"/>
    <w:rsid w:val="005E01FB"/>
    <w:rsid w:val="005E02D5"/>
    <w:rsid w:val="005E078D"/>
    <w:rsid w:val="005E09E0"/>
    <w:rsid w:val="005E09FF"/>
    <w:rsid w:val="005E0E21"/>
    <w:rsid w:val="005E189B"/>
    <w:rsid w:val="005E1902"/>
    <w:rsid w:val="005E223A"/>
    <w:rsid w:val="005E2962"/>
    <w:rsid w:val="005E2AB8"/>
    <w:rsid w:val="005E3282"/>
    <w:rsid w:val="005E41AA"/>
    <w:rsid w:val="005E41C8"/>
    <w:rsid w:val="005E4BCE"/>
    <w:rsid w:val="005E582D"/>
    <w:rsid w:val="005E587F"/>
    <w:rsid w:val="005E681F"/>
    <w:rsid w:val="005E6837"/>
    <w:rsid w:val="005E6979"/>
    <w:rsid w:val="005E6E61"/>
    <w:rsid w:val="005E6EF5"/>
    <w:rsid w:val="005E6F33"/>
    <w:rsid w:val="005E7067"/>
    <w:rsid w:val="005F0956"/>
    <w:rsid w:val="005F0E31"/>
    <w:rsid w:val="005F118C"/>
    <w:rsid w:val="005F1371"/>
    <w:rsid w:val="005F176C"/>
    <w:rsid w:val="005F33A9"/>
    <w:rsid w:val="005F4138"/>
    <w:rsid w:val="005F4463"/>
    <w:rsid w:val="005F503A"/>
    <w:rsid w:val="005F56DB"/>
    <w:rsid w:val="005F6642"/>
    <w:rsid w:val="005F6BC9"/>
    <w:rsid w:val="005F6D2C"/>
    <w:rsid w:val="005F7F57"/>
    <w:rsid w:val="00600071"/>
    <w:rsid w:val="006011D9"/>
    <w:rsid w:val="00602145"/>
    <w:rsid w:val="006023F0"/>
    <w:rsid w:val="00602BF4"/>
    <w:rsid w:val="00602F49"/>
    <w:rsid w:val="00604F79"/>
    <w:rsid w:val="00606258"/>
    <w:rsid w:val="0060694D"/>
    <w:rsid w:val="0060757C"/>
    <w:rsid w:val="00607791"/>
    <w:rsid w:val="00607B0E"/>
    <w:rsid w:val="00607EE2"/>
    <w:rsid w:val="0061097F"/>
    <w:rsid w:val="00610A6D"/>
    <w:rsid w:val="006114AE"/>
    <w:rsid w:val="00611AD4"/>
    <w:rsid w:val="00612618"/>
    <w:rsid w:val="006137EE"/>
    <w:rsid w:val="00613824"/>
    <w:rsid w:val="00614436"/>
    <w:rsid w:val="00614EE6"/>
    <w:rsid w:val="006151AD"/>
    <w:rsid w:val="00615809"/>
    <w:rsid w:val="00615A01"/>
    <w:rsid w:val="00615EB8"/>
    <w:rsid w:val="00615F3E"/>
    <w:rsid w:val="00615F94"/>
    <w:rsid w:val="00616283"/>
    <w:rsid w:val="0061664B"/>
    <w:rsid w:val="0061692F"/>
    <w:rsid w:val="00617582"/>
    <w:rsid w:val="00617770"/>
    <w:rsid w:val="006202E8"/>
    <w:rsid w:val="00620BE4"/>
    <w:rsid w:val="00620CBE"/>
    <w:rsid w:val="00620CEA"/>
    <w:rsid w:val="00620DAB"/>
    <w:rsid w:val="006222A6"/>
    <w:rsid w:val="00622950"/>
    <w:rsid w:val="0062315D"/>
    <w:rsid w:val="006233F7"/>
    <w:rsid w:val="0062352A"/>
    <w:rsid w:val="00623637"/>
    <w:rsid w:val="00623FF2"/>
    <w:rsid w:val="0062410E"/>
    <w:rsid w:val="00624E50"/>
    <w:rsid w:val="0062618A"/>
    <w:rsid w:val="006263C6"/>
    <w:rsid w:val="00627DD6"/>
    <w:rsid w:val="00627E9D"/>
    <w:rsid w:val="00627FA1"/>
    <w:rsid w:val="00630691"/>
    <w:rsid w:val="0063084C"/>
    <w:rsid w:val="00630A56"/>
    <w:rsid w:val="00631072"/>
    <w:rsid w:val="00632CBF"/>
    <w:rsid w:val="00632DBA"/>
    <w:rsid w:val="0063363B"/>
    <w:rsid w:val="006337C8"/>
    <w:rsid w:val="006343B4"/>
    <w:rsid w:val="00634520"/>
    <w:rsid w:val="00634C33"/>
    <w:rsid w:val="00634CB1"/>
    <w:rsid w:val="0063514D"/>
    <w:rsid w:val="00635A97"/>
    <w:rsid w:val="006362C6"/>
    <w:rsid w:val="0063658B"/>
    <w:rsid w:val="00637765"/>
    <w:rsid w:val="006378C1"/>
    <w:rsid w:val="006379C8"/>
    <w:rsid w:val="00637C2C"/>
    <w:rsid w:val="00637D69"/>
    <w:rsid w:val="006402E4"/>
    <w:rsid w:val="006406BD"/>
    <w:rsid w:val="006419F8"/>
    <w:rsid w:val="00642F8B"/>
    <w:rsid w:val="00643738"/>
    <w:rsid w:val="00643F1F"/>
    <w:rsid w:val="00644DA6"/>
    <w:rsid w:val="0064543D"/>
    <w:rsid w:val="00646377"/>
    <w:rsid w:val="00647BDE"/>
    <w:rsid w:val="0065083A"/>
    <w:rsid w:val="00650B69"/>
    <w:rsid w:val="00652048"/>
    <w:rsid w:val="00653307"/>
    <w:rsid w:val="0065381D"/>
    <w:rsid w:val="0065466B"/>
    <w:rsid w:val="0065479B"/>
    <w:rsid w:val="0065481B"/>
    <w:rsid w:val="006548AE"/>
    <w:rsid w:val="006552E0"/>
    <w:rsid w:val="00655D46"/>
    <w:rsid w:val="00656556"/>
    <w:rsid w:val="00656AC0"/>
    <w:rsid w:val="00656CC0"/>
    <w:rsid w:val="00656F56"/>
    <w:rsid w:val="0065726C"/>
    <w:rsid w:val="00657422"/>
    <w:rsid w:val="00657A6C"/>
    <w:rsid w:val="00657BA1"/>
    <w:rsid w:val="00660064"/>
    <w:rsid w:val="00660AFE"/>
    <w:rsid w:val="00662226"/>
    <w:rsid w:val="00663129"/>
    <w:rsid w:val="006631C6"/>
    <w:rsid w:val="006636D2"/>
    <w:rsid w:val="00663B79"/>
    <w:rsid w:val="006644EA"/>
    <w:rsid w:val="00664813"/>
    <w:rsid w:val="00664D51"/>
    <w:rsid w:val="006653C5"/>
    <w:rsid w:val="00667166"/>
    <w:rsid w:val="006677BD"/>
    <w:rsid w:val="00670090"/>
    <w:rsid w:val="00670BA2"/>
    <w:rsid w:val="00670EF3"/>
    <w:rsid w:val="0067155F"/>
    <w:rsid w:val="00671AA6"/>
    <w:rsid w:val="00672490"/>
    <w:rsid w:val="00672D02"/>
    <w:rsid w:val="006731D4"/>
    <w:rsid w:val="00674376"/>
    <w:rsid w:val="006748C2"/>
    <w:rsid w:val="00675B00"/>
    <w:rsid w:val="00675CA4"/>
    <w:rsid w:val="0067624B"/>
    <w:rsid w:val="00676AE6"/>
    <w:rsid w:val="00676E61"/>
    <w:rsid w:val="00677CF2"/>
    <w:rsid w:val="00677D13"/>
    <w:rsid w:val="00677FE7"/>
    <w:rsid w:val="00680DA2"/>
    <w:rsid w:val="00681371"/>
    <w:rsid w:val="00681566"/>
    <w:rsid w:val="006816F0"/>
    <w:rsid w:val="0068187D"/>
    <w:rsid w:val="006821A7"/>
    <w:rsid w:val="00682551"/>
    <w:rsid w:val="00682B3E"/>
    <w:rsid w:val="006848BB"/>
    <w:rsid w:val="00684D60"/>
    <w:rsid w:val="0068716B"/>
    <w:rsid w:val="00690A1F"/>
    <w:rsid w:val="006915BE"/>
    <w:rsid w:val="0069176D"/>
    <w:rsid w:val="0069372B"/>
    <w:rsid w:val="0069500E"/>
    <w:rsid w:val="006A01C7"/>
    <w:rsid w:val="006A161D"/>
    <w:rsid w:val="006A2556"/>
    <w:rsid w:val="006A3CFB"/>
    <w:rsid w:val="006A3FA2"/>
    <w:rsid w:val="006A4511"/>
    <w:rsid w:val="006A4A04"/>
    <w:rsid w:val="006A4DEA"/>
    <w:rsid w:val="006A5707"/>
    <w:rsid w:val="006A5730"/>
    <w:rsid w:val="006A5EB3"/>
    <w:rsid w:val="006A74C9"/>
    <w:rsid w:val="006A751A"/>
    <w:rsid w:val="006A7685"/>
    <w:rsid w:val="006A7921"/>
    <w:rsid w:val="006A79A4"/>
    <w:rsid w:val="006A7E5B"/>
    <w:rsid w:val="006B0026"/>
    <w:rsid w:val="006B095D"/>
    <w:rsid w:val="006B10DB"/>
    <w:rsid w:val="006B112F"/>
    <w:rsid w:val="006B1D47"/>
    <w:rsid w:val="006B29F7"/>
    <w:rsid w:val="006B2D13"/>
    <w:rsid w:val="006B3811"/>
    <w:rsid w:val="006B48E8"/>
    <w:rsid w:val="006B4932"/>
    <w:rsid w:val="006B51FC"/>
    <w:rsid w:val="006B54EE"/>
    <w:rsid w:val="006B60A4"/>
    <w:rsid w:val="006B7762"/>
    <w:rsid w:val="006C0989"/>
    <w:rsid w:val="006C1AF6"/>
    <w:rsid w:val="006C2404"/>
    <w:rsid w:val="006C3814"/>
    <w:rsid w:val="006C39CA"/>
    <w:rsid w:val="006C420B"/>
    <w:rsid w:val="006C4393"/>
    <w:rsid w:val="006C457C"/>
    <w:rsid w:val="006C5E24"/>
    <w:rsid w:val="006C651B"/>
    <w:rsid w:val="006C6876"/>
    <w:rsid w:val="006C7A2A"/>
    <w:rsid w:val="006D0D9B"/>
    <w:rsid w:val="006D143D"/>
    <w:rsid w:val="006D1488"/>
    <w:rsid w:val="006D1F2E"/>
    <w:rsid w:val="006D27C2"/>
    <w:rsid w:val="006D2B18"/>
    <w:rsid w:val="006D36F5"/>
    <w:rsid w:val="006D4343"/>
    <w:rsid w:val="006D46A3"/>
    <w:rsid w:val="006D46E6"/>
    <w:rsid w:val="006D4E4D"/>
    <w:rsid w:val="006D51BF"/>
    <w:rsid w:val="006D5381"/>
    <w:rsid w:val="006D6396"/>
    <w:rsid w:val="006D647C"/>
    <w:rsid w:val="006D6D45"/>
    <w:rsid w:val="006D6FE5"/>
    <w:rsid w:val="006D723A"/>
    <w:rsid w:val="006E0CC4"/>
    <w:rsid w:val="006E0D3D"/>
    <w:rsid w:val="006E1A5E"/>
    <w:rsid w:val="006E22B8"/>
    <w:rsid w:val="006E24E5"/>
    <w:rsid w:val="006E29FB"/>
    <w:rsid w:val="006E3ED6"/>
    <w:rsid w:val="006E40FD"/>
    <w:rsid w:val="006E4305"/>
    <w:rsid w:val="006E6D41"/>
    <w:rsid w:val="006E7231"/>
    <w:rsid w:val="006E7FCF"/>
    <w:rsid w:val="006F0320"/>
    <w:rsid w:val="006F14C9"/>
    <w:rsid w:val="006F2962"/>
    <w:rsid w:val="006F399E"/>
    <w:rsid w:val="006F4E7E"/>
    <w:rsid w:val="006F50AA"/>
    <w:rsid w:val="006F685E"/>
    <w:rsid w:val="006F6C00"/>
    <w:rsid w:val="006F6E71"/>
    <w:rsid w:val="006F71AE"/>
    <w:rsid w:val="006F76FB"/>
    <w:rsid w:val="006F7AB6"/>
    <w:rsid w:val="00700222"/>
    <w:rsid w:val="00700765"/>
    <w:rsid w:val="00700D1A"/>
    <w:rsid w:val="00701D71"/>
    <w:rsid w:val="00702044"/>
    <w:rsid w:val="00702C0C"/>
    <w:rsid w:val="00704038"/>
    <w:rsid w:val="00704B1A"/>
    <w:rsid w:val="00704D09"/>
    <w:rsid w:val="00705607"/>
    <w:rsid w:val="00705F0A"/>
    <w:rsid w:val="00706C94"/>
    <w:rsid w:val="00707324"/>
    <w:rsid w:val="0070744E"/>
    <w:rsid w:val="0071107E"/>
    <w:rsid w:val="0071174F"/>
    <w:rsid w:val="00711ED1"/>
    <w:rsid w:val="00712E4A"/>
    <w:rsid w:val="00713BA9"/>
    <w:rsid w:val="00713DEE"/>
    <w:rsid w:val="00713F9B"/>
    <w:rsid w:val="00714453"/>
    <w:rsid w:val="007154EB"/>
    <w:rsid w:val="00715516"/>
    <w:rsid w:val="00715684"/>
    <w:rsid w:val="00716901"/>
    <w:rsid w:val="00717931"/>
    <w:rsid w:val="00717B61"/>
    <w:rsid w:val="00717C21"/>
    <w:rsid w:val="007208A9"/>
    <w:rsid w:val="00721465"/>
    <w:rsid w:val="00721588"/>
    <w:rsid w:val="0072226E"/>
    <w:rsid w:val="0072299D"/>
    <w:rsid w:val="00723DCC"/>
    <w:rsid w:val="00723E00"/>
    <w:rsid w:val="00725684"/>
    <w:rsid w:val="00725E2E"/>
    <w:rsid w:val="00725F93"/>
    <w:rsid w:val="007262B1"/>
    <w:rsid w:val="00726408"/>
    <w:rsid w:val="0072658C"/>
    <w:rsid w:val="007267A4"/>
    <w:rsid w:val="00726F5A"/>
    <w:rsid w:val="00727BCD"/>
    <w:rsid w:val="00727E5E"/>
    <w:rsid w:val="007305AC"/>
    <w:rsid w:val="0073111A"/>
    <w:rsid w:val="0073196B"/>
    <w:rsid w:val="00732CAC"/>
    <w:rsid w:val="00732E70"/>
    <w:rsid w:val="007334CD"/>
    <w:rsid w:val="007352EB"/>
    <w:rsid w:val="00736229"/>
    <w:rsid w:val="0073727F"/>
    <w:rsid w:val="00737C28"/>
    <w:rsid w:val="00737C2A"/>
    <w:rsid w:val="00737D61"/>
    <w:rsid w:val="007407C5"/>
    <w:rsid w:val="007407DC"/>
    <w:rsid w:val="00742CC3"/>
    <w:rsid w:val="00742D49"/>
    <w:rsid w:val="00742EF2"/>
    <w:rsid w:val="00743F8C"/>
    <w:rsid w:val="007458C1"/>
    <w:rsid w:val="0074662C"/>
    <w:rsid w:val="00746848"/>
    <w:rsid w:val="00746C63"/>
    <w:rsid w:val="00747392"/>
    <w:rsid w:val="00747798"/>
    <w:rsid w:val="00747A22"/>
    <w:rsid w:val="00747DD9"/>
    <w:rsid w:val="00747FA4"/>
    <w:rsid w:val="007519E9"/>
    <w:rsid w:val="00752D41"/>
    <w:rsid w:val="0075329E"/>
    <w:rsid w:val="0075356E"/>
    <w:rsid w:val="007556C9"/>
    <w:rsid w:val="00755E02"/>
    <w:rsid w:val="00756311"/>
    <w:rsid w:val="007566A2"/>
    <w:rsid w:val="00756F6B"/>
    <w:rsid w:val="007579E0"/>
    <w:rsid w:val="00760415"/>
    <w:rsid w:val="00760E51"/>
    <w:rsid w:val="007619C8"/>
    <w:rsid w:val="00762D81"/>
    <w:rsid w:val="00763016"/>
    <w:rsid w:val="00763930"/>
    <w:rsid w:val="00763D08"/>
    <w:rsid w:val="00764114"/>
    <w:rsid w:val="0076573E"/>
    <w:rsid w:val="00765795"/>
    <w:rsid w:val="007657B5"/>
    <w:rsid w:val="0076597B"/>
    <w:rsid w:val="00765BD0"/>
    <w:rsid w:val="00766A66"/>
    <w:rsid w:val="00766D7B"/>
    <w:rsid w:val="00766FA1"/>
    <w:rsid w:val="0076784A"/>
    <w:rsid w:val="00767D7E"/>
    <w:rsid w:val="0077006F"/>
    <w:rsid w:val="007700AB"/>
    <w:rsid w:val="00770791"/>
    <w:rsid w:val="00771597"/>
    <w:rsid w:val="007716A4"/>
    <w:rsid w:val="00771DD0"/>
    <w:rsid w:val="00772508"/>
    <w:rsid w:val="00772917"/>
    <w:rsid w:val="00772A25"/>
    <w:rsid w:val="00772D0D"/>
    <w:rsid w:val="007731A8"/>
    <w:rsid w:val="0077471A"/>
    <w:rsid w:val="007749A9"/>
    <w:rsid w:val="00775F8A"/>
    <w:rsid w:val="007762B9"/>
    <w:rsid w:val="0077762B"/>
    <w:rsid w:val="00777DA3"/>
    <w:rsid w:val="007801CA"/>
    <w:rsid w:val="00780216"/>
    <w:rsid w:val="0078157B"/>
    <w:rsid w:val="00781A0F"/>
    <w:rsid w:val="00783094"/>
    <w:rsid w:val="00783223"/>
    <w:rsid w:val="007832FE"/>
    <w:rsid w:val="00783362"/>
    <w:rsid w:val="00785785"/>
    <w:rsid w:val="00786576"/>
    <w:rsid w:val="0078687D"/>
    <w:rsid w:val="007871CE"/>
    <w:rsid w:val="0078772D"/>
    <w:rsid w:val="00787ADF"/>
    <w:rsid w:val="00787D5C"/>
    <w:rsid w:val="0079022C"/>
    <w:rsid w:val="00791871"/>
    <w:rsid w:val="00791936"/>
    <w:rsid w:val="00792086"/>
    <w:rsid w:val="007921F8"/>
    <w:rsid w:val="00792935"/>
    <w:rsid w:val="00793062"/>
    <w:rsid w:val="00793263"/>
    <w:rsid w:val="007933C2"/>
    <w:rsid w:val="00793E20"/>
    <w:rsid w:val="0079417D"/>
    <w:rsid w:val="007942B8"/>
    <w:rsid w:val="007945EC"/>
    <w:rsid w:val="00794D73"/>
    <w:rsid w:val="00795367"/>
    <w:rsid w:val="0079554D"/>
    <w:rsid w:val="007961E7"/>
    <w:rsid w:val="00796215"/>
    <w:rsid w:val="00796829"/>
    <w:rsid w:val="00797075"/>
    <w:rsid w:val="00797B58"/>
    <w:rsid w:val="007A1F7A"/>
    <w:rsid w:val="007A2439"/>
    <w:rsid w:val="007A51D3"/>
    <w:rsid w:val="007A567C"/>
    <w:rsid w:val="007A5F24"/>
    <w:rsid w:val="007A6E87"/>
    <w:rsid w:val="007A70E3"/>
    <w:rsid w:val="007B00C8"/>
    <w:rsid w:val="007B1435"/>
    <w:rsid w:val="007B29F5"/>
    <w:rsid w:val="007B41B6"/>
    <w:rsid w:val="007B422E"/>
    <w:rsid w:val="007B550B"/>
    <w:rsid w:val="007B68E3"/>
    <w:rsid w:val="007B78B6"/>
    <w:rsid w:val="007B7E06"/>
    <w:rsid w:val="007C01D8"/>
    <w:rsid w:val="007C108D"/>
    <w:rsid w:val="007C1459"/>
    <w:rsid w:val="007C23BB"/>
    <w:rsid w:val="007C3AD2"/>
    <w:rsid w:val="007C4123"/>
    <w:rsid w:val="007C580E"/>
    <w:rsid w:val="007C5DD0"/>
    <w:rsid w:val="007C643A"/>
    <w:rsid w:val="007C6C26"/>
    <w:rsid w:val="007C761D"/>
    <w:rsid w:val="007C7E8B"/>
    <w:rsid w:val="007D17F7"/>
    <w:rsid w:val="007D1A70"/>
    <w:rsid w:val="007D2318"/>
    <w:rsid w:val="007D249D"/>
    <w:rsid w:val="007D2AED"/>
    <w:rsid w:val="007D2E50"/>
    <w:rsid w:val="007D3622"/>
    <w:rsid w:val="007D40C8"/>
    <w:rsid w:val="007D4B9F"/>
    <w:rsid w:val="007D5B32"/>
    <w:rsid w:val="007D5F71"/>
    <w:rsid w:val="007D6F26"/>
    <w:rsid w:val="007D71C1"/>
    <w:rsid w:val="007E182E"/>
    <w:rsid w:val="007E197F"/>
    <w:rsid w:val="007E2611"/>
    <w:rsid w:val="007E2895"/>
    <w:rsid w:val="007E339E"/>
    <w:rsid w:val="007E3E34"/>
    <w:rsid w:val="007E4BAC"/>
    <w:rsid w:val="007E5EE7"/>
    <w:rsid w:val="007E600B"/>
    <w:rsid w:val="007E6190"/>
    <w:rsid w:val="007E62B8"/>
    <w:rsid w:val="007E6A1C"/>
    <w:rsid w:val="007E6D03"/>
    <w:rsid w:val="007E7607"/>
    <w:rsid w:val="007E77EF"/>
    <w:rsid w:val="007E7C78"/>
    <w:rsid w:val="007F01EA"/>
    <w:rsid w:val="007F0A23"/>
    <w:rsid w:val="007F0DC5"/>
    <w:rsid w:val="007F2716"/>
    <w:rsid w:val="007F2CE5"/>
    <w:rsid w:val="007F365D"/>
    <w:rsid w:val="007F3FAC"/>
    <w:rsid w:val="007F44AB"/>
    <w:rsid w:val="007F5C1E"/>
    <w:rsid w:val="007F6828"/>
    <w:rsid w:val="007F6A51"/>
    <w:rsid w:val="007F6CBB"/>
    <w:rsid w:val="007F705B"/>
    <w:rsid w:val="0080041F"/>
    <w:rsid w:val="00801DA2"/>
    <w:rsid w:val="008023B2"/>
    <w:rsid w:val="00802ADF"/>
    <w:rsid w:val="00802E0C"/>
    <w:rsid w:val="008030D5"/>
    <w:rsid w:val="00804755"/>
    <w:rsid w:val="008052A2"/>
    <w:rsid w:val="008054A4"/>
    <w:rsid w:val="008054D3"/>
    <w:rsid w:val="00805986"/>
    <w:rsid w:val="00805FCC"/>
    <w:rsid w:val="00806946"/>
    <w:rsid w:val="00806EE8"/>
    <w:rsid w:val="0080793E"/>
    <w:rsid w:val="0081063F"/>
    <w:rsid w:val="00811792"/>
    <w:rsid w:val="00811839"/>
    <w:rsid w:val="00812370"/>
    <w:rsid w:val="00812716"/>
    <w:rsid w:val="00812A27"/>
    <w:rsid w:val="00812EE0"/>
    <w:rsid w:val="00813041"/>
    <w:rsid w:val="00813AE6"/>
    <w:rsid w:val="00813C29"/>
    <w:rsid w:val="00813D44"/>
    <w:rsid w:val="008148FB"/>
    <w:rsid w:val="00815776"/>
    <w:rsid w:val="008158E4"/>
    <w:rsid w:val="008172AB"/>
    <w:rsid w:val="0081763E"/>
    <w:rsid w:val="00820047"/>
    <w:rsid w:val="008205D6"/>
    <w:rsid w:val="008223C1"/>
    <w:rsid w:val="00823B1C"/>
    <w:rsid w:val="00823C65"/>
    <w:rsid w:val="0082402C"/>
    <w:rsid w:val="0082461B"/>
    <w:rsid w:val="00824A75"/>
    <w:rsid w:val="008253A3"/>
    <w:rsid w:val="00825605"/>
    <w:rsid w:val="00826F6D"/>
    <w:rsid w:val="008277A9"/>
    <w:rsid w:val="00831490"/>
    <w:rsid w:val="0083166B"/>
    <w:rsid w:val="00832370"/>
    <w:rsid w:val="008328D4"/>
    <w:rsid w:val="00832F28"/>
    <w:rsid w:val="0083441B"/>
    <w:rsid w:val="00834FFF"/>
    <w:rsid w:val="008353EE"/>
    <w:rsid w:val="00835430"/>
    <w:rsid w:val="008364FE"/>
    <w:rsid w:val="0083654E"/>
    <w:rsid w:val="00840244"/>
    <w:rsid w:val="00840D0E"/>
    <w:rsid w:val="0084135C"/>
    <w:rsid w:val="008419DD"/>
    <w:rsid w:val="00841D68"/>
    <w:rsid w:val="00841F7E"/>
    <w:rsid w:val="0084208E"/>
    <w:rsid w:val="00843277"/>
    <w:rsid w:val="00844457"/>
    <w:rsid w:val="0084630C"/>
    <w:rsid w:val="0084638C"/>
    <w:rsid w:val="00846626"/>
    <w:rsid w:val="0084698A"/>
    <w:rsid w:val="00850613"/>
    <w:rsid w:val="0085129D"/>
    <w:rsid w:val="008533F3"/>
    <w:rsid w:val="00853BCA"/>
    <w:rsid w:val="00853EF3"/>
    <w:rsid w:val="00854495"/>
    <w:rsid w:val="00854FC3"/>
    <w:rsid w:val="008550D7"/>
    <w:rsid w:val="008555FE"/>
    <w:rsid w:val="0085598C"/>
    <w:rsid w:val="00855F26"/>
    <w:rsid w:val="008567A4"/>
    <w:rsid w:val="008576DC"/>
    <w:rsid w:val="008576E7"/>
    <w:rsid w:val="00857CC7"/>
    <w:rsid w:val="00857E54"/>
    <w:rsid w:val="00862182"/>
    <w:rsid w:val="00863874"/>
    <w:rsid w:val="008638D3"/>
    <w:rsid w:val="00863AA5"/>
    <w:rsid w:val="00863D4A"/>
    <w:rsid w:val="00864022"/>
    <w:rsid w:val="0086423E"/>
    <w:rsid w:val="00864FFA"/>
    <w:rsid w:val="0086537A"/>
    <w:rsid w:val="0086757A"/>
    <w:rsid w:val="0086788B"/>
    <w:rsid w:val="00867D15"/>
    <w:rsid w:val="008702EB"/>
    <w:rsid w:val="008703FD"/>
    <w:rsid w:val="00871949"/>
    <w:rsid w:val="00871F6F"/>
    <w:rsid w:val="00872AD9"/>
    <w:rsid w:val="0087304A"/>
    <w:rsid w:val="0087367C"/>
    <w:rsid w:val="00874012"/>
    <w:rsid w:val="00874055"/>
    <w:rsid w:val="00874692"/>
    <w:rsid w:val="008751A1"/>
    <w:rsid w:val="008754AF"/>
    <w:rsid w:val="0087554F"/>
    <w:rsid w:val="00876804"/>
    <w:rsid w:val="0087788B"/>
    <w:rsid w:val="008803DD"/>
    <w:rsid w:val="00881A7B"/>
    <w:rsid w:val="00882833"/>
    <w:rsid w:val="00882C52"/>
    <w:rsid w:val="0088385F"/>
    <w:rsid w:val="00885D12"/>
    <w:rsid w:val="00885FC7"/>
    <w:rsid w:val="0088619C"/>
    <w:rsid w:val="008864C9"/>
    <w:rsid w:val="0088691B"/>
    <w:rsid w:val="008870ED"/>
    <w:rsid w:val="00887319"/>
    <w:rsid w:val="0088731B"/>
    <w:rsid w:val="00887F0D"/>
    <w:rsid w:val="00890837"/>
    <w:rsid w:val="00890C34"/>
    <w:rsid w:val="00891431"/>
    <w:rsid w:val="00891545"/>
    <w:rsid w:val="00891CCB"/>
    <w:rsid w:val="00891D06"/>
    <w:rsid w:val="00892CA5"/>
    <w:rsid w:val="00892FFE"/>
    <w:rsid w:val="008938F7"/>
    <w:rsid w:val="00894123"/>
    <w:rsid w:val="0089434D"/>
    <w:rsid w:val="00894801"/>
    <w:rsid w:val="008960CE"/>
    <w:rsid w:val="008964AB"/>
    <w:rsid w:val="00896852"/>
    <w:rsid w:val="00897470"/>
    <w:rsid w:val="00897AE8"/>
    <w:rsid w:val="008A0860"/>
    <w:rsid w:val="008A0BD6"/>
    <w:rsid w:val="008A1C03"/>
    <w:rsid w:val="008A2080"/>
    <w:rsid w:val="008A4C0E"/>
    <w:rsid w:val="008A52CB"/>
    <w:rsid w:val="008A56BC"/>
    <w:rsid w:val="008A5760"/>
    <w:rsid w:val="008A688E"/>
    <w:rsid w:val="008A72E9"/>
    <w:rsid w:val="008A777E"/>
    <w:rsid w:val="008A77F7"/>
    <w:rsid w:val="008A7849"/>
    <w:rsid w:val="008A7EA2"/>
    <w:rsid w:val="008B04C0"/>
    <w:rsid w:val="008B0CD0"/>
    <w:rsid w:val="008B0FFC"/>
    <w:rsid w:val="008B135B"/>
    <w:rsid w:val="008B168E"/>
    <w:rsid w:val="008B1F0C"/>
    <w:rsid w:val="008B3818"/>
    <w:rsid w:val="008B418D"/>
    <w:rsid w:val="008B49B7"/>
    <w:rsid w:val="008B4A36"/>
    <w:rsid w:val="008B4E18"/>
    <w:rsid w:val="008B5426"/>
    <w:rsid w:val="008B6F22"/>
    <w:rsid w:val="008B7416"/>
    <w:rsid w:val="008B76BF"/>
    <w:rsid w:val="008B7834"/>
    <w:rsid w:val="008B7935"/>
    <w:rsid w:val="008B7DCD"/>
    <w:rsid w:val="008C0AAE"/>
    <w:rsid w:val="008C1008"/>
    <w:rsid w:val="008C10FD"/>
    <w:rsid w:val="008C169B"/>
    <w:rsid w:val="008C19C9"/>
    <w:rsid w:val="008C2435"/>
    <w:rsid w:val="008C3D61"/>
    <w:rsid w:val="008C53FA"/>
    <w:rsid w:val="008C5811"/>
    <w:rsid w:val="008C76DE"/>
    <w:rsid w:val="008D1858"/>
    <w:rsid w:val="008D2459"/>
    <w:rsid w:val="008D262D"/>
    <w:rsid w:val="008D2815"/>
    <w:rsid w:val="008D2C82"/>
    <w:rsid w:val="008D488E"/>
    <w:rsid w:val="008D4A8C"/>
    <w:rsid w:val="008D57F9"/>
    <w:rsid w:val="008D6781"/>
    <w:rsid w:val="008D6FFA"/>
    <w:rsid w:val="008D73FF"/>
    <w:rsid w:val="008D7456"/>
    <w:rsid w:val="008D7901"/>
    <w:rsid w:val="008D7A6A"/>
    <w:rsid w:val="008E0085"/>
    <w:rsid w:val="008E0186"/>
    <w:rsid w:val="008E08F7"/>
    <w:rsid w:val="008E0CB2"/>
    <w:rsid w:val="008E1824"/>
    <w:rsid w:val="008E237E"/>
    <w:rsid w:val="008E2C78"/>
    <w:rsid w:val="008E3235"/>
    <w:rsid w:val="008E372B"/>
    <w:rsid w:val="008E4FEC"/>
    <w:rsid w:val="008E51FF"/>
    <w:rsid w:val="008E5459"/>
    <w:rsid w:val="008E5785"/>
    <w:rsid w:val="008E5CFE"/>
    <w:rsid w:val="008F0208"/>
    <w:rsid w:val="008F0911"/>
    <w:rsid w:val="008F0BA4"/>
    <w:rsid w:val="008F101E"/>
    <w:rsid w:val="008F1129"/>
    <w:rsid w:val="008F389C"/>
    <w:rsid w:val="008F426C"/>
    <w:rsid w:val="008F509A"/>
    <w:rsid w:val="008F6053"/>
    <w:rsid w:val="008F66A4"/>
    <w:rsid w:val="008F7E5A"/>
    <w:rsid w:val="00900C53"/>
    <w:rsid w:val="00902175"/>
    <w:rsid w:val="00902C71"/>
    <w:rsid w:val="00905D11"/>
    <w:rsid w:val="00905F24"/>
    <w:rsid w:val="009067C6"/>
    <w:rsid w:val="009068F6"/>
    <w:rsid w:val="00906AEE"/>
    <w:rsid w:val="009102FA"/>
    <w:rsid w:val="00910504"/>
    <w:rsid w:val="00910649"/>
    <w:rsid w:val="00911157"/>
    <w:rsid w:val="00911318"/>
    <w:rsid w:val="00911B53"/>
    <w:rsid w:val="009120A8"/>
    <w:rsid w:val="00912325"/>
    <w:rsid w:val="0091289F"/>
    <w:rsid w:val="009128E0"/>
    <w:rsid w:val="0091347D"/>
    <w:rsid w:val="0091347E"/>
    <w:rsid w:val="00913665"/>
    <w:rsid w:val="009146F1"/>
    <w:rsid w:val="0091483E"/>
    <w:rsid w:val="0091631E"/>
    <w:rsid w:val="00916513"/>
    <w:rsid w:val="00917631"/>
    <w:rsid w:val="0092026B"/>
    <w:rsid w:val="009205F1"/>
    <w:rsid w:val="00920D4F"/>
    <w:rsid w:val="00920FB1"/>
    <w:rsid w:val="009218AE"/>
    <w:rsid w:val="00922D66"/>
    <w:rsid w:val="009241EC"/>
    <w:rsid w:val="009245D0"/>
    <w:rsid w:val="00924770"/>
    <w:rsid w:val="00925F86"/>
    <w:rsid w:val="00926089"/>
    <w:rsid w:val="009264E4"/>
    <w:rsid w:val="00926A2C"/>
    <w:rsid w:val="00927619"/>
    <w:rsid w:val="00930D00"/>
    <w:rsid w:val="00930D62"/>
    <w:rsid w:val="00930FD9"/>
    <w:rsid w:val="009312BE"/>
    <w:rsid w:val="009313E8"/>
    <w:rsid w:val="009320AD"/>
    <w:rsid w:val="00932450"/>
    <w:rsid w:val="009324A2"/>
    <w:rsid w:val="009329DF"/>
    <w:rsid w:val="00933C0B"/>
    <w:rsid w:val="009342FD"/>
    <w:rsid w:val="00934A70"/>
    <w:rsid w:val="00934AE7"/>
    <w:rsid w:val="00935491"/>
    <w:rsid w:val="00935EFF"/>
    <w:rsid w:val="009365C4"/>
    <w:rsid w:val="00936B4E"/>
    <w:rsid w:val="009405CF"/>
    <w:rsid w:val="00942D9B"/>
    <w:rsid w:val="0094373E"/>
    <w:rsid w:val="00943E0E"/>
    <w:rsid w:val="00944624"/>
    <w:rsid w:val="00944B09"/>
    <w:rsid w:val="00944E85"/>
    <w:rsid w:val="00945AE5"/>
    <w:rsid w:val="00945B72"/>
    <w:rsid w:val="00946395"/>
    <w:rsid w:val="009475E9"/>
    <w:rsid w:val="0095015B"/>
    <w:rsid w:val="0095036B"/>
    <w:rsid w:val="009507AC"/>
    <w:rsid w:val="0095086B"/>
    <w:rsid w:val="00950E19"/>
    <w:rsid w:val="009512E9"/>
    <w:rsid w:val="00951DBA"/>
    <w:rsid w:val="0095244B"/>
    <w:rsid w:val="00952463"/>
    <w:rsid w:val="0095262F"/>
    <w:rsid w:val="009527CF"/>
    <w:rsid w:val="009545E6"/>
    <w:rsid w:val="00954B81"/>
    <w:rsid w:val="00955131"/>
    <w:rsid w:val="00955179"/>
    <w:rsid w:val="0095526D"/>
    <w:rsid w:val="00955747"/>
    <w:rsid w:val="00956247"/>
    <w:rsid w:val="00956A25"/>
    <w:rsid w:val="00956ABE"/>
    <w:rsid w:val="00956FD1"/>
    <w:rsid w:val="0096081A"/>
    <w:rsid w:val="00960E8D"/>
    <w:rsid w:val="009615C7"/>
    <w:rsid w:val="00962084"/>
    <w:rsid w:val="00962501"/>
    <w:rsid w:val="009628CE"/>
    <w:rsid w:val="009628EE"/>
    <w:rsid w:val="00962D56"/>
    <w:rsid w:val="00963617"/>
    <w:rsid w:val="009636A7"/>
    <w:rsid w:val="00963801"/>
    <w:rsid w:val="00964A40"/>
    <w:rsid w:val="009655F4"/>
    <w:rsid w:val="00965859"/>
    <w:rsid w:val="009663B2"/>
    <w:rsid w:val="00967983"/>
    <w:rsid w:val="009679D6"/>
    <w:rsid w:val="00967D38"/>
    <w:rsid w:val="009701F2"/>
    <w:rsid w:val="00970C8D"/>
    <w:rsid w:val="009713E3"/>
    <w:rsid w:val="00972334"/>
    <w:rsid w:val="00972947"/>
    <w:rsid w:val="00972A78"/>
    <w:rsid w:val="0097306E"/>
    <w:rsid w:val="0097336A"/>
    <w:rsid w:val="00975206"/>
    <w:rsid w:val="00975F34"/>
    <w:rsid w:val="009770C8"/>
    <w:rsid w:val="00977917"/>
    <w:rsid w:val="00980CA1"/>
    <w:rsid w:val="00981925"/>
    <w:rsid w:val="00981DD9"/>
    <w:rsid w:val="00981EB8"/>
    <w:rsid w:val="00982746"/>
    <w:rsid w:val="00982BF4"/>
    <w:rsid w:val="00982F48"/>
    <w:rsid w:val="00983C2E"/>
    <w:rsid w:val="00984360"/>
    <w:rsid w:val="00984C48"/>
    <w:rsid w:val="00986368"/>
    <w:rsid w:val="00986A25"/>
    <w:rsid w:val="00987045"/>
    <w:rsid w:val="00987449"/>
    <w:rsid w:val="00987E46"/>
    <w:rsid w:val="00990A2F"/>
    <w:rsid w:val="00990CF4"/>
    <w:rsid w:val="00991072"/>
    <w:rsid w:val="00991431"/>
    <w:rsid w:val="0099152F"/>
    <w:rsid w:val="00991DA7"/>
    <w:rsid w:val="0099250C"/>
    <w:rsid w:val="009926CD"/>
    <w:rsid w:val="009930E1"/>
    <w:rsid w:val="009936B1"/>
    <w:rsid w:val="00993886"/>
    <w:rsid w:val="00994579"/>
    <w:rsid w:val="00994F6F"/>
    <w:rsid w:val="00995474"/>
    <w:rsid w:val="0099548E"/>
    <w:rsid w:val="00996233"/>
    <w:rsid w:val="00997019"/>
    <w:rsid w:val="009977F5"/>
    <w:rsid w:val="00997A4D"/>
    <w:rsid w:val="009A1158"/>
    <w:rsid w:val="009A12CD"/>
    <w:rsid w:val="009A2FE8"/>
    <w:rsid w:val="009A3197"/>
    <w:rsid w:val="009A423C"/>
    <w:rsid w:val="009A4374"/>
    <w:rsid w:val="009A48EF"/>
    <w:rsid w:val="009A4A8D"/>
    <w:rsid w:val="009A5070"/>
    <w:rsid w:val="009A5CB1"/>
    <w:rsid w:val="009A5E48"/>
    <w:rsid w:val="009A6348"/>
    <w:rsid w:val="009A7044"/>
    <w:rsid w:val="009A760A"/>
    <w:rsid w:val="009A76DB"/>
    <w:rsid w:val="009A7821"/>
    <w:rsid w:val="009A7905"/>
    <w:rsid w:val="009A7F5B"/>
    <w:rsid w:val="009B094A"/>
    <w:rsid w:val="009B0B12"/>
    <w:rsid w:val="009B11CA"/>
    <w:rsid w:val="009B1D51"/>
    <w:rsid w:val="009B2437"/>
    <w:rsid w:val="009B2AF5"/>
    <w:rsid w:val="009B2D86"/>
    <w:rsid w:val="009B2E96"/>
    <w:rsid w:val="009B30F0"/>
    <w:rsid w:val="009B3787"/>
    <w:rsid w:val="009B41CD"/>
    <w:rsid w:val="009B4524"/>
    <w:rsid w:val="009B47CA"/>
    <w:rsid w:val="009B4D5A"/>
    <w:rsid w:val="009B61EF"/>
    <w:rsid w:val="009B7405"/>
    <w:rsid w:val="009B7AAC"/>
    <w:rsid w:val="009B7F9F"/>
    <w:rsid w:val="009C058C"/>
    <w:rsid w:val="009C05B0"/>
    <w:rsid w:val="009C0725"/>
    <w:rsid w:val="009C10A4"/>
    <w:rsid w:val="009C1DD2"/>
    <w:rsid w:val="009C2B9D"/>
    <w:rsid w:val="009C3F41"/>
    <w:rsid w:val="009C4EDB"/>
    <w:rsid w:val="009C551F"/>
    <w:rsid w:val="009C598B"/>
    <w:rsid w:val="009C6AA2"/>
    <w:rsid w:val="009C6CEB"/>
    <w:rsid w:val="009C7054"/>
    <w:rsid w:val="009C73E2"/>
    <w:rsid w:val="009C7529"/>
    <w:rsid w:val="009C75A3"/>
    <w:rsid w:val="009C7870"/>
    <w:rsid w:val="009D0429"/>
    <w:rsid w:val="009D0D69"/>
    <w:rsid w:val="009D20AB"/>
    <w:rsid w:val="009D277B"/>
    <w:rsid w:val="009D2830"/>
    <w:rsid w:val="009D32A0"/>
    <w:rsid w:val="009D3AEB"/>
    <w:rsid w:val="009D3C62"/>
    <w:rsid w:val="009D3CA9"/>
    <w:rsid w:val="009D3F28"/>
    <w:rsid w:val="009D40FC"/>
    <w:rsid w:val="009D470C"/>
    <w:rsid w:val="009D4EDA"/>
    <w:rsid w:val="009D5024"/>
    <w:rsid w:val="009D56A9"/>
    <w:rsid w:val="009D58D9"/>
    <w:rsid w:val="009D5AD0"/>
    <w:rsid w:val="009E1233"/>
    <w:rsid w:val="009E14FD"/>
    <w:rsid w:val="009E16E9"/>
    <w:rsid w:val="009E251A"/>
    <w:rsid w:val="009E2DC3"/>
    <w:rsid w:val="009E3398"/>
    <w:rsid w:val="009E453E"/>
    <w:rsid w:val="009E4E4B"/>
    <w:rsid w:val="009E53A5"/>
    <w:rsid w:val="009E59D1"/>
    <w:rsid w:val="009E62C0"/>
    <w:rsid w:val="009F0DC4"/>
    <w:rsid w:val="009F0E2A"/>
    <w:rsid w:val="009F1737"/>
    <w:rsid w:val="009F1770"/>
    <w:rsid w:val="009F19DF"/>
    <w:rsid w:val="009F27D6"/>
    <w:rsid w:val="009F30BB"/>
    <w:rsid w:val="009F3153"/>
    <w:rsid w:val="009F485B"/>
    <w:rsid w:val="009F48FA"/>
    <w:rsid w:val="009F4FF1"/>
    <w:rsid w:val="009F50DD"/>
    <w:rsid w:val="009F51B5"/>
    <w:rsid w:val="009F5622"/>
    <w:rsid w:val="009F5A81"/>
    <w:rsid w:val="009F6023"/>
    <w:rsid w:val="009F6CDA"/>
    <w:rsid w:val="009F70AB"/>
    <w:rsid w:val="009F78B8"/>
    <w:rsid w:val="00A01343"/>
    <w:rsid w:val="00A014BE"/>
    <w:rsid w:val="00A02242"/>
    <w:rsid w:val="00A02EE6"/>
    <w:rsid w:val="00A03F0A"/>
    <w:rsid w:val="00A04067"/>
    <w:rsid w:val="00A046FD"/>
    <w:rsid w:val="00A049C5"/>
    <w:rsid w:val="00A04CA8"/>
    <w:rsid w:val="00A04D7D"/>
    <w:rsid w:val="00A0535E"/>
    <w:rsid w:val="00A054B1"/>
    <w:rsid w:val="00A05584"/>
    <w:rsid w:val="00A05DA8"/>
    <w:rsid w:val="00A069FD"/>
    <w:rsid w:val="00A06B1D"/>
    <w:rsid w:val="00A078E7"/>
    <w:rsid w:val="00A101CE"/>
    <w:rsid w:val="00A10A29"/>
    <w:rsid w:val="00A10F3C"/>
    <w:rsid w:val="00A11C3B"/>
    <w:rsid w:val="00A12C9E"/>
    <w:rsid w:val="00A13481"/>
    <w:rsid w:val="00A14676"/>
    <w:rsid w:val="00A16CE0"/>
    <w:rsid w:val="00A16D47"/>
    <w:rsid w:val="00A16F80"/>
    <w:rsid w:val="00A16FD6"/>
    <w:rsid w:val="00A1725B"/>
    <w:rsid w:val="00A1779A"/>
    <w:rsid w:val="00A17A30"/>
    <w:rsid w:val="00A2003A"/>
    <w:rsid w:val="00A2154F"/>
    <w:rsid w:val="00A21768"/>
    <w:rsid w:val="00A21B37"/>
    <w:rsid w:val="00A2214D"/>
    <w:rsid w:val="00A239CF"/>
    <w:rsid w:val="00A23B22"/>
    <w:rsid w:val="00A24068"/>
    <w:rsid w:val="00A2414B"/>
    <w:rsid w:val="00A24C0A"/>
    <w:rsid w:val="00A2619B"/>
    <w:rsid w:val="00A271B1"/>
    <w:rsid w:val="00A30B7F"/>
    <w:rsid w:val="00A3129B"/>
    <w:rsid w:val="00A3136B"/>
    <w:rsid w:val="00A31FD7"/>
    <w:rsid w:val="00A320CA"/>
    <w:rsid w:val="00A33C28"/>
    <w:rsid w:val="00A347A2"/>
    <w:rsid w:val="00A348C5"/>
    <w:rsid w:val="00A349F0"/>
    <w:rsid w:val="00A34FC8"/>
    <w:rsid w:val="00A351E4"/>
    <w:rsid w:val="00A35906"/>
    <w:rsid w:val="00A35B43"/>
    <w:rsid w:val="00A35C8B"/>
    <w:rsid w:val="00A36794"/>
    <w:rsid w:val="00A36B0F"/>
    <w:rsid w:val="00A36B87"/>
    <w:rsid w:val="00A3711D"/>
    <w:rsid w:val="00A37145"/>
    <w:rsid w:val="00A37768"/>
    <w:rsid w:val="00A4042D"/>
    <w:rsid w:val="00A40827"/>
    <w:rsid w:val="00A40DEC"/>
    <w:rsid w:val="00A40EE1"/>
    <w:rsid w:val="00A417AE"/>
    <w:rsid w:val="00A41867"/>
    <w:rsid w:val="00A419BE"/>
    <w:rsid w:val="00A4215C"/>
    <w:rsid w:val="00A440EC"/>
    <w:rsid w:val="00A44398"/>
    <w:rsid w:val="00A44ADF"/>
    <w:rsid w:val="00A44CEE"/>
    <w:rsid w:val="00A4536A"/>
    <w:rsid w:val="00A46307"/>
    <w:rsid w:val="00A46E8E"/>
    <w:rsid w:val="00A47131"/>
    <w:rsid w:val="00A508D0"/>
    <w:rsid w:val="00A51C44"/>
    <w:rsid w:val="00A5279C"/>
    <w:rsid w:val="00A52890"/>
    <w:rsid w:val="00A539A1"/>
    <w:rsid w:val="00A54476"/>
    <w:rsid w:val="00A54768"/>
    <w:rsid w:val="00A54B6E"/>
    <w:rsid w:val="00A60338"/>
    <w:rsid w:val="00A60573"/>
    <w:rsid w:val="00A613E3"/>
    <w:rsid w:val="00A6140F"/>
    <w:rsid w:val="00A614CE"/>
    <w:rsid w:val="00A62147"/>
    <w:rsid w:val="00A631E7"/>
    <w:rsid w:val="00A633D7"/>
    <w:rsid w:val="00A63EF5"/>
    <w:rsid w:val="00A64044"/>
    <w:rsid w:val="00A6523B"/>
    <w:rsid w:val="00A67354"/>
    <w:rsid w:val="00A67B84"/>
    <w:rsid w:val="00A70C66"/>
    <w:rsid w:val="00A716E5"/>
    <w:rsid w:val="00A71E23"/>
    <w:rsid w:val="00A81BAA"/>
    <w:rsid w:val="00A8408F"/>
    <w:rsid w:val="00A84FC7"/>
    <w:rsid w:val="00A850B2"/>
    <w:rsid w:val="00A8545A"/>
    <w:rsid w:val="00A85768"/>
    <w:rsid w:val="00A860B9"/>
    <w:rsid w:val="00A86844"/>
    <w:rsid w:val="00A868AA"/>
    <w:rsid w:val="00A86CE7"/>
    <w:rsid w:val="00A86E75"/>
    <w:rsid w:val="00A87BD5"/>
    <w:rsid w:val="00A9057D"/>
    <w:rsid w:val="00A927FD"/>
    <w:rsid w:val="00A929F4"/>
    <w:rsid w:val="00A9364E"/>
    <w:rsid w:val="00A93A47"/>
    <w:rsid w:val="00A93A63"/>
    <w:rsid w:val="00A93AFF"/>
    <w:rsid w:val="00A94E59"/>
    <w:rsid w:val="00A95ADD"/>
    <w:rsid w:val="00A95FAE"/>
    <w:rsid w:val="00A9621F"/>
    <w:rsid w:val="00A96BC5"/>
    <w:rsid w:val="00A96D36"/>
    <w:rsid w:val="00A9772D"/>
    <w:rsid w:val="00AA138C"/>
    <w:rsid w:val="00AA1EF4"/>
    <w:rsid w:val="00AA21FD"/>
    <w:rsid w:val="00AA3362"/>
    <w:rsid w:val="00AA376F"/>
    <w:rsid w:val="00AA3A83"/>
    <w:rsid w:val="00AA3AF6"/>
    <w:rsid w:val="00AA51E4"/>
    <w:rsid w:val="00AA61C0"/>
    <w:rsid w:val="00AA6C35"/>
    <w:rsid w:val="00AA73F9"/>
    <w:rsid w:val="00AA78E8"/>
    <w:rsid w:val="00AB22CD"/>
    <w:rsid w:val="00AB2343"/>
    <w:rsid w:val="00AB2821"/>
    <w:rsid w:val="00AB2C99"/>
    <w:rsid w:val="00AB353B"/>
    <w:rsid w:val="00AB3E5C"/>
    <w:rsid w:val="00AB4000"/>
    <w:rsid w:val="00AB4756"/>
    <w:rsid w:val="00AB544E"/>
    <w:rsid w:val="00AB5554"/>
    <w:rsid w:val="00AB5748"/>
    <w:rsid w:val="00AB5D10"/>
    <w:rsid w:val="00AB6542"/>
    <w:rsid w:val="00AC0016"/>
    <w:rsid w:val="00AC13A3"/>
    <w:rsid w:val="00AC1487"/>
    <w:rsid w:val="00AC33B3"/>
    <w:rsid w:val="00AC3556"/>
    <w:rsid w:val="00AC44B5"/>
    <w:rsid w:val="00AC46D3"/>
    <w:rsid w:val="00AC5515"/>
    <w:rsid w:val="00AC5643"/>
    <w:rsid w:val="00AC5CE9"/>
    <w:rsid w:val="00AC6B81"/>
    <w:rsid w:val="00AC7656"/>
    <w:rsid w:val="00AD031B"/>
    <w:rsid w:val="00AD0550"/>
    <w:rsid w:val="00AD1712"/>
    <w:rsid w:val="00AD36FE"/>
    <w:rsid w:val="00AD43EA"/>
    <w:rsid w:val="00AD4544"/>
    <w:rsid w:val="00AD54BC"/>
    <w:rsid w:val="00AD6136"/>
    <w:rsid w:val="00AD660C"/>
    <w:rsid w:val="00AD6CB9"/>
    <w:rsid w:val="00AE0641"/>
    <w:rsid w:val="00AE0BF0"/>
    <w:rsid w:val="00AE14A2"/>
    <w:rsid w:val="00AE15E8"/>
    <w:rsid w:val="00AE277F"/>
    <w:rsid w:val="00AE2976"/>
    <w:rsid w:val="00AE2A49"/>
    <w:rsid w:val="00AE3337"/>
    <w:rsid w:val="00AE3D90"/>
    <w:rsid w:val="00AE473C"/>
    <w:rsid w:val="00AE64C6"/>
    <w:rsid w:val="00AE7725"/>
    <w:rsid w:val="00AF21A3"/>
    <w:rsid w:val="00AF21DC"/>
    <w:rsid w:val="00AF3F2A"/>
    <w:rsid w:val="00AF3FCD"/>
    <w:rsid w:val="00AF48F0"/>
    <w:rsid w:val="00AF4BE9"/>
    <w:rsid w:val="00AF4CE4"/>
    <w:rsid w:val="00AF4E85"/>
    <w:rsid w:val="00AF58E1"/>
    <w:rsid w:val="00AF5D00"/>
    <w:rsid w:val="00B00BB4"/>
    <w:rsid w:val="00B01BF8"/>
    <w:rsid w:val="00B02437"/>
    <w:rsid w:val="00B03978"/>
    <w:rsid w:val="00B04D67"/>
    <w:rsid w:val="00B056B1"/>
    <w:rsid w:val="00B05D7A"/>
    <w:rsid w:val="00B06382"/>
    <w:rsid w:val="00B06833"/>
    <w:rsid w:val="00B07408"/>
    <w:rsid w:val="00B077C6"/>
    <w:rsid w:val="00B10386"/>
    <w:rsid w:val="00B108F5"/>
    <w:rsid w:val="00B10DEA"/>
    <w:rsid w:val="00B10FD2"/>
    <w:rsid w:val="00B125C4"/>
    <w:rsid w:val="00B12CA2"/>
    <w:rsid w:val="00B12E6F"/>
    <w:rsid w:val="00B13030"/>
    <w:rsid w:val="00B13470"/>
    <w:rsid w:val="00B13B74"/>
    <w:rsid w:val="00B13BA3"/>
    <w:rsid w:val="00B1430E"/>
    <w:rsid w:val="00B144E0"/>
    <w:rsid w:val="00B14960"/>
    <w:rsid w:val="00B14BA9"/>
    <w:rsid w:val="00B1501E"/>
    <w:rsid w:val="00B158FA"/>
    <w:rsid w:val="00B218D9"/>
    <w:rsid w:val="00B2251B"/>
    <w:rsid w:val="00B22AF9"/>
    <w:rsid w:val="00B22C9F"/>
    <w:rsid w:val="00B23BE3"/>
    <w:rsid w:val="00B24396"/>
    <w:rsid w:val="00B249EF"/>
    <w:rsid w:val="00B24EAC"/>
    <w:rsid w:val="00B2583C"/>
    <w:rsid w:val="00B264CC"/>
    <w:rsid w:val="00B26A00"/>
    <w:rsid w:val="00B26C01"/>
    <w:rsid w:val="00B27737"/>
    <w:rsid w:val="00B279EA"/>
    <w:rsid w:val="00B3002C"/>
    <w:rsid w:val="00B30124"/>
    <w:rsid w:val="00B304A5"/>
    <w:rsid w:val="00B31152"/>
    <w:rsid w:val="00B31972"/>
    <w:rsid w:val="00B32BD1"/>
    <w:rsid w:val="00B331BC"/>
    <w:rsid w:val="00B334EC"/>
    <w:rsid w:val="00B349D0"/>
    <w:rsid w:val="00B35E86"/>
    <w:rsid w:val="00B35FD1"/>
    <w:rsid w:val="00B36309"/>
    <w:rsid w:val="00B366A2"/>
    <w:rsid w:val="00B37028"/>
    <w:rsid w:val="00B37AB1"/>
    <w:rsid w:val="00B403AE"/>
    <w:rsid w:val="00B40F2F"/>
    <w:rsid w:val="00B40F7D"/>
    <w:rsid w:val="00B41FFA"/>
    <w:rsid w:val="00B43301"/>
    <w:rsid w:val="00B4348E"/>
    <w:rsid w:val="00B43A7B"/>
    <w:rsid w:val="00B43CD4"/>
    <w:rsid w:val="00B44509"/>
    <w:rsid w:val="00B44678"/>
    <w:rsid w:val="00B446DC"/>
    <w:rsid w:val="00B446F1"/>
    <w:rsid w:val="00B45C96"/>
    <w:rsid w:val="00B460CA"/>
    <w:rsid w:val="00B460FB"/>
    <w:rsid w:val="00B4615A"/>
    <w:rsid w:val="00B464F3"/>
    <w:rsid w:val="00B479E9"/>
    <w:rsid w:val="00B50545"/>
    <w:rsid w:val="00B52009"/>
    <w:rsid w:val="00B52306"/>
    <w:rsid w:val="00B52E1E"/>
    <w:rsid w:val="00B534BD"/>
    <w:rsid w:val="00B539BE"/>
    <w:rsid w:val="00B53B54"/>
    <w:rsid w:val="00B54495"/>
    <w:rsid w:val="00B548A9"/>
    <w:rsid w:val="00B55E06"/>
    <w:rsid w:val="00B560F2"/>
    <w:rsid w:val="00B56C3B"/>
    <w:rsid w:val="00B57085"/>
    <w:rsid w:val="00B57C48"/>
    <w:rsid w:val="00B60423"/>
    <w:rsid w:val="00B60677"/>
    <w:rsid w:val="00B626DC"/>
    <w:rsid w:val="00B62912"/>
    <w:rsid w:val="00B6355C"/>
    <w:rsid w:val="00B63E67"/>
    <w:rsid w:val="00B6627E"/>
    <w:rsid w:val="00B667FA"/>
    <w:rsid w:val="00B67900"/>
    <w:rsid w:val="00B701E7"/>
    <w:rsid w:val="00B70AA3"/>
    <w:rsid w:val="00B71521"/>
    <w:rsid w:val="00B72230"/>
    <w:rsid w:val="00B7229A"/>
    <w:rsid w:val="00B72A77"/>
    <w:rsid w:val="00B72B63"/>
    <w:rsid w:val="00B73124"/>
    <w:rsid w:val="00B73E12"/>
    <w:rsid w:val="00B74173"/>
    <w:rsid w:val="00B74607"/>
    <w:rsid w:val="00B74F94"/>
    <w:rsid w:val="00B7629B"/>
    <w:rsid w:val="00B76480"/>
    <w:rsid w:val="00B766ED"/>
    <w:rsid w:val="00B769F4"/>
    <w:rsid w:val="00B76BE3"/>
    <w:rsid w:val="00B77927"/>
    <w:rsid w:val="00B80003"/>
    <w:rsid w:val="00B800E6"/>
    <w:rsid w:val="00B804EE"/>
    <w:rsid w:val="00B81229"/>
    <w:rsid w:val="00B81B17"/>
    <w:rsid w:val="00B81F66"/>
    <w:rsid w:val="00B82787"/>
    <w:rsid w:val="00B838E5"/>
    <w:rsid w:val="00B8390F"/>
    <w:rsid w:val="00B85999"/>
    <w:rsid w:val="00B85FC0"/>
    <w:rsid w:val="00B868C1"/>
    <w:rsid w:val="00B87609"/>
    <w:rsid w:val="00B87CB6"/>
    <w:rsid w:val="00B907A8"/>
    <w:rsid w:val="00B90DC5"/>
    <w:rsid w:val="00B930BF"/>
    <w:rsid w:val="00B93184"/>
    <w:rsid w:val="00B94C8A"/>
    <w:rsid w:val="00B95AA7"/>
    <w:rsid w:val="00B95BE3"/>
    <w:rsid w:val="00B968AE"/>
    <w:rsid w:val="00B96933"/>
    <w:rsid w:val="00B974CD"/>
    <w:rsid w:val="00BA01FF"/>
    <w:rsid w:val="00BA034A"/>
    <w:rsid w:val="00BA0784"/>
    <w:rsid w:val="00BA0947"/>
    <w:rsid w:val="00BA1CAE"/>
    <w:rsid w:val="00BA2967"/>
    <w:rsid w:val="00BA2ACB"/>
    <w:rsid w:val="00BA2BBE"/>
    <w:rsid w:val="00BA35E6"/>
    <w:rsid w:val="00BA4046"/>
    <w:rsid w:val="00BA4536"/>
    <w:rsid w:val="00BA4574"/>
    <w:rsid w:val="00BA4B1E"/>
    <w:rsid w:val="00BA57C4"/>
    <w:rsid w:val="00BA5CF5"/>
    <w:rsid w:val="00BA658B"/>
    <w:rsid w:val="00BA6FFC"/>
    <w:rsid w:val="00BA70E1"/>
    <w:rsid w:val="00BB0236"/>
    <w:rsid w:val="00BB0335"/>
    <w:rsid w:val="00BB0FF4"/>
    <w:rsid w:val="00BB1A13"/>
    <w:rsid w:val="00BB1C7D"/>
    <w:rsid w:val="00BB1E3D"/>
    <w:rsid w:val="00BB1F88"/>
    <w:rsid w:val="00BB274D"/>
    <w:rsid w:val="00BB2934"/>
    <w:rsid w:val="00BB34CD"/>
    <w:rsid w:val="00BB406D"/>
    <w:rsid w:val="00BB4890"/>
    <w:rsid w:val="00BB6AE0"/>
    <w:rsid w:val="00BB7031"/>
    <w:rsid w:val="00BB7561"/>
    <w:rsid w:val="00BB7806"/>
    <w:rsid w:val="00BB7C9F"/>
    <w:rsid w:val="00BC0B43"/>
    <w:rsid w:val="00BC0C3A"/>
    <w:rsid w:val="00BC0E0D"/>
    <w:rsid w:val="00BC2036"/>
    <w:rsid w:val="00BC261D"/>
    <w:rsid w:val="00BC2DCC"/>
    <w:rsid w:val="00BC31A7"/>
    <w:rsid w:val="00BC37D5"/>
    <w:rsid w:val="00BC3F44"/>
    <w:rsid w:val="00BC55F1"/>
    <w:rsid w:val="00BC59A3"/>
    <w:rsid w:val="00BC7156"/>
    <w:rsid w:val="00BC753E"/>
    <w:rsid w:val="00BC7C3C"/>
    <w:rsid w:val="00BD0509"/>
    <w:rsid w:val="00BD13B9"/>
    <w:rsid w:val="00BD1959"/>
    <w:rsid w:val="00BD3F57"/>
    <w:rsid w:val="00BD461E"/>
    <w:rsid w:val="00BD4F60"/>
    <w:rsid w:val="00BD5D13"/>
    <w:rsid w:val="00BD5E34"/>
    <w:rsid w:val="00BD5F37"/>
    <w:rsid w:val="00BD6618"/>
    <w:rsid w:val="00BD6F69"/>
    <w:rsid w:val="00BD726B"/>
    <w:rsid w:val="00BD75C4"/>
    <w:rsid w:val="00BD7B01"/>
    <w:rsid w:val="00BE02BF"/>
    <w:rsid w:val="00BE0CF7"/>
    <w:rsid w:val="00BE0FAA"/>
    <w:rsid w:val="00BE1224"/>
    <w:rsid w:val="00BE1894"/>
    <w:rsid w:val="00BE1934"/>
    <w:rsid w:val="00BE1D79"/>
    <w:rsid w:val="00BE2590"/>
    <w:rsid w:val="00BE2D9F"/>
    <w:rsid w:val="00BE34FF"/>
    <w:rsid w:val="00BE3954"/>
    <w:rsid w:val="00BE3D6F"/>
    <w:rsid w:val="00BE46AA"/>
    <w:rsid w:val="00BE4C1E"/>
    <w:rsid w:val="00BE56E1"/>
    <w:rsid w:val="00BE5DF1"/>
    <w:rsid w:val="00BE601D"/>
    <w:rsid w:val="00BE6058"/>
    <w:rsid w:val="00BE7379"/>
    <w:rsid w:val="00BE75CE"/>
    <w:rsid w:val="00BE7866"/>
    <w:rsid w:val="00BF0509"/>
    <w:rsid w:val="00BF165B"/>
    <w:rsid w:val="00BF43BA"/>
    <w:rsid w:val="00BF5343"/>
    <w:rsid w:val="00BF5CE1"/>
    <w:rsid w:val="00BF5F7E"/>
    <w:rsid w:val="00BF66CC"/>
    <w:rsid w:val="00C0012F"/>
    <w:rsid w:val="00C00F39"/>
    <w:rsid w:val="00C01285"/>
    <w:rsid w:val="00C012D9"/>
    <w:rsid w:val="00C01BAD"/>
    <w:rsid w:val="00C0289B"/>
    <w:rsid w:val="00C02A2A"/>
    <w:rsid w:val="00C02F82"/>
    <w:rsid w:val="00C0321A"/>
    <w:rsid w:val="00C0522A"/>
    <w:rsid w:val="00C052EE"/>
    <w:rsid w:val="00C05778"/>
    <w:rsid w:val="00C058C8"/>
    <w:rsid w:val="00C0606E"/>
    <w:rsid w:val="00C06DD9"/>
    <w:rsid w:val="00C079B4"/>
    <w:rsid w:val="00C079F7"/>
    <w:rsid w:val="00C07E0A"/>
    <w:rsid w:val="00C105B6"/>
    <w:rsid w:val="00C123AA"/>
    <w:rsid w:val="00C12C9C"/>
    <w:rsid w:val="00C132E0"/>
    <w:rsid w:val="00C134D5"/>
    <w:rsid w:val="00C1362F"/>
    <w:rsid w:val="00C14A8F"/>
    <w:rsid w:val="00C1637F"/>
    <w:rsid w:val="00C175C0"/>
    <w:rsid w:val="00C17772"/>
    <w:rsid w:val="00C20098"/>
    <w:rsid w:val="00C20253"/>
    <w:rsid w:val="00C20C66"/>
    <w:rsid w:val="00C212ED"/>
    <w:rsid w:val="00C213DE"/>
    <w:rsid w:val="00C225CF"/>
    <w:rsid w:val="00C22B78"/>
    <w:rsid w:val="00C230DF"/>
    <w:rsid w:val="00C2314E"/>
    <w:rsid w:val="00C232C2"/>
    <w:rsid w:val="00C2344D"/>
    <w:rsid w:val="00C234EC"/>
    <w:rsid w:val="00C23911"/>
    <w:rsid w:val="00C23FC4"/>
    <w:rsid w:val="00C255CE"/>
    <w:rsid w:val="00C277CC"/>
    <w:rsid w:val="00C27CF8"/>
    <w:rsid w:val="00C27F11"/>
    <w:rsid w:val="00C3050E"/>
    <w:rsid w:val="00C3118C"/>
    <w:rsid w:val="00C31D9F"/>
    <w:rsid w:val="00C3268B"/>
    <w:rsid w:val="00C333EA"/>
    <w:rsid w:val="00C3349B"/>
    <w:rsid w:val="00C3388C"/>
    <w:rsid w:val="00C3431C"/>
    <w:rsid w:val="00C3488D"/>
    <w:rsid w:val="00C3547C"/>
    <w:rsid w:val="00C37ABA"/>
    <w:rsid w:val="00C37D5A"/>
    <w:rsid w:val="00C412C0"/>
    <w:rsid w:val="00C41379"/>
    <w:rsid w:val="00C41F4E"/>
    <w:rsid w:val="00C42932"/>
    <w:rsid w:val="00C42CBE"/>
    <w:rsid w:val="00C449F8"/>
    <w:rsid w:val="00C44B59"/>
    <w:rsid w:val="00C452CD"/>
    <w:rsid w:val="00C45880"/>
    <w:rsid w:val="00C459B0"/>
    <w:rsid w:val="00C45A2F"/>
    <w:rsid w:val="00C46811"/>
    <w:rsid w:val="00C4695B"/>
    <w:rsid w:val="00C46E48"/>
    <w:rsid w:val="00C472C8"/>
    <w:rsid w:val="00C47616"/>
    <w:rsid w:val="00C5008F"/>
    <w:rsid w:val="00C501AD"/>
    <w:rsid w:val="00C504FA"/>
    <w:rsid w:val="00C507F9"/>
    <w:rsid w:val="00C508A6"/>
    <w:rsid w:val="00C518E3"/>
    <w:rsid w:val="00C5244F"/>
    <w:rsid w:val="00C52DA6"/>
    <w:rsid w:val="00C5302E"/>
    <w:rsid w:val="00C535CA"/>
    <w:rsid w:val="00C55193"/>
    <w:rsid w:val="00C56180"/>
    <w:rsid w:val="00C56413"/>
    <w:rsid w:val="00C56EF2"/>
    <w:rsid w:val="00C57047"/>
    <w:rsid w:val="00C57EB4"/>
    <w:rsid w:val="00C57FDC"/>
    <w:rsid w:val="00C6018E"/>
    <w:rsid w:val="00C605BA"/>
    <w:rsid w:val="00C6088B"/>
    <w:rsid w:val="00C60924"/>
    <w:rsid w:val="00C62A15"/>
    <w:rsid w:val="00C62C60"/>
    <w:rsid w:val="00C62EE4"/>
    <w:rsid w:val="00C63EF9"/>
    <w:rsid w:val="00C643A4"/>
    <w:rsid w:val="00C65117"/>
    <w:rsid w:val="00C6575B"/>
    <w:rsid w:val="00C66C9A"/>
    <w:rsid w:val="00C67188"/>
    <w:rsid w:val="00C67A3C"/>
    <w:rsid w:val="00C7016F"/>
    <w:rsid w:val="00C707F9"/>
    <w:rsid w:val="00C70CCF"/>
    <w:rsid w:val="00C712F2"/>
    <w:rsid w:val="00C71C57"/>
    <w:rsid w:val="00C7256D"/>
    <w:rsid w:val="00C729A3"/>
    <w:rsid w:val="00C72DF1"/>
    <w:rsid w:val="00C73586"/>
    <w:rsid w:val="00C7419D"/>
    <w:rsid w:val="00C74DE4"/>
    <w:rsid w:val="00C7517F"/>
    <w:rsid w:val="00C75213"/>
    <w:rsid w:val="00C77C56"/>
    <w:rsid w:val="00C813F9"/>
    <w:rsid w:val="00C81B0A"/>
    <w:rsid w:val="00C81E84"/>
    <w:rsid w:val="00C84A6A"/>
    <w:rsid w:val="00C85025"/>
    <w:rsid w:val="00C8684A"/>
    <w:rsid w:val="00C86CAE"/>
    <w:rsid w:val="00C87438"/>
    <w:rsid w:val="00C87574"/>
    <w:rsid w:val="00C8794B"/>
    <w:rsid w:val="00C87A33"/>
    <w:rsid w:val="00C90FDD"/>
    <w:rsid w:val="00C91260"/>
    <w:rsid w:val="00C91FD8"/>
    <w:rsid w:val="00C93678"/>
    <w:rsid w:val="00C938F1"/>
    <w:rsid w:val="00C9453D"/>
    <w:rsid w:val="00C94A76"/>
    <w:rsid w:val="00C95332"/>
    <w:rsid w:val="00C95446"/>
    <w:rsid w:val="00C95521"/>
    <w:rsid w:val="00C957E0"/>
    <w:rsid w:val="00C95C84"/>
    <w:rsid w:val="00C95EDF"/>
    <w:rsid w:val="00C96AC2"/>
    <w:rsid w:val="00C97042"/>
    <w:rsid w:val="00C978CC"/>
    <w:rsid w:val="00C97B7A"/>
    <w:rsid w:val="00C97C6F"/>
    <w:rsid w:val="00CA3D2B"/>
    <w:rsid w:val="00CA4055"/>
    <w:rsid w:val="00CA4692"/>
    <w:rsid w:val="00CA487A"/>
    <w:rsid w:val="00CA5ED6"/>
    <w:rsid w:val="00CA627B"/>
    <w:rsid w:val="00CA6C92"/>
    <w:rsid w:val="00CA7449"/>
    <w:rsid w:val="00CA7AFB"/>
    <w:rsid w:val="00CB1126"/>
    <w:rsid w:val="00CB1DD9"/>
    <w:rsid w:val="00CB2C3C"/>
    <w:rsid w:val="00CB2E37"/>
    <w:rsid w:val="00CB2FF3"/>
    <w:rsid w:val="00CB4810"/>
    <w:rsid w:val="00CB4D28"/>
    <w:rsid w:val="00CB5CE9"/>
    <w:rsid w:val="00CB6DC5"/>
    <w:rsid w:val="00CB6EC9"/>
    <w:rsid w:val="00CB7A8C"/>
    <w:rsid w:val="00CB7BFA"/>
    <w:rsid w:val="00CC06E7"/>
    <w:rsid w:val="00CC10BB"/>
    <w:rsid w:val="00CC153E"/>
    <w:rsid w:val="00CC1A00"/>
    <w:rsid w:val="00CC1D49"/>
    <w:rsid w:val="00CC25F7"/>
    <w:rsid w:val="00CC4296"/>
    <w:rsid w:val="00CC4836"/>
    <w:rsid w:val="00CC5846"/>
    <w:rsid w:val="00CC5935"/>
    <w:rsid w:val="00CC5D9D"/>
    <w:rsid w:val="00CC5FAA"/>
    <w:rsid w:val="00CC601B"/>
    <w:rsid w:val="00CC6B3B"/>
    <w:rsid w:val="00CC6BC4"/>
    <w:rsid w:val="00CC72BB"/>
    <w:rsid w:val="00CC7388"/>
    <w:rsid w:val="00CC7399"/>
    <w:rsid w:val="00CC74AA"/>
    <w:rsid w:val="00CC7902"/>
    <w:rsid w:val="00CD0273"/>
    <w:rsid w:val="00CD0296"/>
    <w:rsid w:val="00CD02FB"/>
    <w:rsid w:val="00CD2715"/>
    <w:rsid w:val="00CD2999"/>
    <w:rsid w:val="00CD2D83"/>
    <w:rsid w:val="00CD4543"/>
    <w:rsid w:val="00CD5ACF"/>
    <w:rsid w:val="00CD6BD5"/>
    <w:rsid w:val="00CD6CB9"/>
    <w:rsid w:val="00CD6E76"/>
    <w:rsid w:val="00CD7738"/>
    <w:rsid w:val="00CD7F0F"/>
    <w:rsid w:val="00CE047A"/>
    <w:rsid w:val="00CE050B"/>
    <w:rsid w:val="00CE1E08"/>
    <w:rsid w:val="00CE2041"/>
    <w:rsid w:val="00CE25CC"/>
    <w:rsid w:val="00CE32FC"/>
    <w:rsid w:val="00CE3766"/>
    <w:rsid w:val="00CE419B"/>
    <w:rsid w:val="00CE4FCB"/>
    <w:rsid w:val="00CE59FF"/>
    <w:rsid w:val="00CE5E39"/>
    <w:rsid w:val="00CE6398"/>
    <w:rsid w:val="00CE6C58"/>
    <w:rsid w:val="00CE6F3D"/>
    <w:rsid w:val="00CE7500"/>
    <w:rsid w:val="00CE7525"/>
    <w:rsid w:val="00CE78F4"/>
    <w:rsid w:val="00CE7CF3"/>
    <w:rsid w:val="00CE7FE0"/>
    <w:rsid w:val="00CF00CF"/>
    <w:rsid w:val="00CF0751"/>
    <w:rsid w:val="00CF2E41"/>
    <w:rsid w:val="00CF2E56"/>
    <w:rsid w:val="00CF3439"/>
    <w:rsid w:val="00CF3BB9"/>
    <w:rsid w:val="00CF4531"/>
    <w:rsid w:val="00CF50DC"/>
    <w:rsid w:val="00CF5380"/>
    <w:rsid w:val="00CF677E"/>
    <w:rsid w:val="00CF682E"/>
    <w:rsid w:val="00CF6C48"/>
    <w:rsid w:val="00CF6F1D"/>
    <w:rsid w:val="00CF788B"/>
    <w:rsid w:val="00CF7E58"/>
    <w:rsid w:val="00D0011B"/>
    <w:rsid w:val="00D0073F"/>
    <w:rsid w:val="00D01040"/>
    <w:rsid w:val="00D011B1"/>
    <w:rsid w:val="00D019CA"/>
    <w:rsid w:val="00D01B1C"/>
    <w:rsid w:val="00D032D4"/>
    <w:rsid w:val="00D03E58"/>
    <w:rsid w:val="00D04596"/>
    <w:rsid w:val="00D047B9"/>
    <w:rsid w:val="00D048A7"/>
    <w:rsid w:val="00D0574A"/>
    <w:rsid w:val="00D06121"/>
    <w:rsid w:val="00D06397"/>
    <w:rsid w:val="00D06404"/>
    <w:rsid w:val="00D06465"/>
    <w:rsid w:val="00D06573"/>
    <w:rsid w:val="00D0686A"/>
    <w:rsid w:val="00D07B3D"/>
    <w:rsid w:val="00D10044"/>
    <w:rsid w:val="00D1006A"/>
    <w:rsid w:val="00D10F80"/>
    <w:rsid w:val="00D114AE"/>
    <w:rsid w:val="00D11F8A"/>
    <w:rsid w:val="00D147A8"/>
    <w:rsid w:val="00D14FE5"/>
    <w:rsid w:val="00D15DA9"/>
    <w:rsid w:val="00D15FC0"/>
    <w:rsid w:val="00D166E8"/>
    <w:rsid w:val="00D16946"/>
    <w:rsid w:val="00D16DE3"/>
    <w:rsid w:val="00D17334"/>
    <w:rsid w:val="00D17807"/>
    <w:rsid w:val="00D202B1"/>
    <w:rsid w:val="00D20525"/>
    <w:rsid w:val="00D20B25"/>
    <w:rsid w:val="00D21112"/>
    <w:rsid w:val="00D214D4"/>
    <w:rsid w:val="00D22107"/>
    <w:rsid w:val="00D22311"/>
    <w:rsid w:val="00D22C8E"/>
    <w:rsid w:val="00D22D25"/>
    <w:rsid w:val="00D2359F"/>
    <w:rsid w:val="00D23E8A"/>
    <w:rsid w:val="00D24218"/>
    <w:rsid w:val="00D24535"/>
    <w:rsid w:val="00D250A3"/>
    <w:rsid w:val="00D27494"/>
    <w:rsid w:val="00D30948"/>
    <w:rsid w:val="00D31034"/>
    <w:rsid w:val="00D3141F"/>
    <w:rsid w:val="00D31AFE"/>
    <w:rsid w:val="00D32F68"/>
    <w:rsid w:val="00D33B15"/>
    <w:rsid w:val="00D33B7D"/>
    <w:rsid w:val="00D33F0A"/>
    <w:rsid w:val="00D34183"/>
    <w:rsid w:val="00D35697"/>
    <w:rsid w:val="00D35818"/>
    <w:rsid w:val="00D35B4C"/>
    <w:rsid w:val="00D364B5"/>
    <w:rsid w:val="00D36A1F"/>
    <w:rsid w:val="00D37E39"/>
    <w:rsid w:val="00D405FE"/>
    <w:rsid w:val="00D410BC"/>
    <w:rsid w:val="00D411AF"/>
    <w:rsid w:val="00D4184B"/>
    <w:rsid w:val="00D41AC5"/>
    <w:rsid w:val="00D422ED"/>
    <w:rsid w:val="00D43730"/>
    <w:rsid w:val="00D43795"/>
    <w:rsid w:val="00D439AF"/>
    <w:rsid w:val="00D44551"/>
    <w:rsid w:val="00D44DF6"/>
    <w:rsid w:val="00D45F97"/>
    <w:rsid w:val="00D45FB9"/>
    <w:rsid w:val="00D461A4"/>
    <w:rsid w:val="00D46CA9"/>
    <w:rsid w:val="00D46FAE"/>
    <w:rsid w:val="00D474AD"/>
    <w:rsid w:val="00D47BB2"/>
    <w:rsid w:val="00D51717"/>
    <w:rsid w:val="00D52D85"/>
    <w:rsid w:val="00D5370A"/>
    <w:rsid w:val="00D53A62"/>
    <w:rsid w:val="00D53B43"/>
    <w:rsid w:val="00D53E2D"/>
    <w:rsid w:val="00D53F8B"/>
    <w:rsid w:val="00D5413F"/>
    <w:rsid w:val="00D554B7"/>
    <w:rsid w:val="00D5561C"/>
    <w:rsid w:val="00D55E42"/>
    <w:rsid w:val="00D56446"/>
    <w:rsid w:val="00D57309"/>
    <w:rsid w:val="00D601C5"/>
    <w:rsid w:val="00D601E8"/>
    <w:rsid w:val="00D60200"/>
    <w:rsid w:val="00D60B7C"/>
    <w:rsid w:val="00D60E34"/>
    <w:rsid w:val="00D617D1"/>
    <w:rsid w:val="00D61FE7"/>
    <w:rsid w:val="00D621F6"/>
    <w:rsid w:val="00D62CF7"/>
    <w:rsid w:val="00D6320D"/>
    <w:rsid w:val="00D63B24"/>
    <w:rsid w:val="00D650AC"/>
    <w:rsid w:val="00D65FD2"/>
    <w:rsid w:val="00D667F3"/>
    <w:rsid w:val="00D66C2E"/>
    <w:rsid w:val="00D719CC"/>
    <w:rsid w:val="00D71AB1"/>
    <w:rsid w:val="00D72021"/>
    <w:rsid w:val="00D722BC"/>
    <w:rsid w:val="00D72611"/>
    <w:rsid w:val="00D75127"/>
    <w:rsid w:val="00D752FA"/>
    <w:rsid w:val="00D753D7"/>
    <w:rsid w:val="00D755F6"/>
    <w:rsid w:val="00D75B17"/>
    <w:rsid w:val="00D77747"/>
    <w:rsid w:val="00D80093"/>
    <w:rsid w:val="00D80122"/>
    <w:rsid w:val="00D8012D"/>
    <w:rsid w:val="00D801CB"/>
    <w:rsid w:val="00D8038C"/>
    <w:rsid w:val="00D80A39"/>
    <w:rsid w:val="00D81728"/>
    <w:rsid w:val="00D81822"/>
    <w:rsid w:val="00D8188D"/>
    <w:rsid w:val="00D823A8"/>
    <w:rsid w:val="00D8282D"/>
    <w:rsid w:val="00D8376C"/>
    <w:rsid w:val="00D8388D"/>
    <w:rsid w:val="00D839E5"/>
    <w:rsid w:val="00D83EC2"/>
    <w:rsid w:val="00D83EFA"/>
    <w:rsid w:val="00D845DB"/>
    <w:rsid w:val="00D84646"/>
    <w:rsid w:val="00D8524F"/>
    <w:rsid w:val="00D863DC"/>
    <w:rsid w:val="00D864DD"/>
    <w:rsid w:val="00D868AE"/>
    <w:rsid w:val="00D86D3B"/>
    <w:rsid w:val="00D86EE5"/>
    <w:rsid w:val="00D87360"/>
    <w:rsid w:val="00D87B9C"/>
    <w:rsid w:val="00D90FE6"/>
    <w:rsid w:val="00D90FFD"/>
    <w:rsid w:val="00D91D91"/>
    <w:rsid w:val="00D93BE9"/>
    <w:rsid w:val="00D93D65"/>
    <w:rsid w:val="00D940B1"/>
    <w:rsid w:val="00D94825"/>
    <w:rsid w:val="00D9503E"/>
    <w:rsid w:val="00D95174"/>
    <w:rsid w:val="00D95873"/>
    <w:rsid w:val="00D95B27"/>
    <w:rsid w:val="00D962B3"/>
    <w:rsid w:val="00D974F1"/>
    <w:rsid w:val="00D97559"/>
    <w:rsid w:val="00D97AA0"/>
    <w:rsid w:val="00D97E05"/>
    <w:rsid w:val="00DA26D3"/>
    <w:rsid w:val="00DA27E4"/>
    <w:rsid w:val="00DA2FD9"/>
    <w:rsid w:val="00DA3653"/>
    <w:rsid w:val="00DA5029"/>
    <w:rsid w:val="00DA57E9"/>
    <w:rsid w:val="00DA58CC"/>
    <w:rsid w:val="00DA6091"/>
    <w:rsid w:val="00DA61CA"/>
    <w:rsid w:val="00DA6201"/>
    <w:rsid w:val="00DA6681"/>
    <w:rsid w:val="00DA6D01"/>
    <w:rsid w:val="00DA6DDE"/>
    <w:rsid w:val="00DA7525"/>
    <w:rsid w:val="00DA759A"/>
    <w:rsid w:val="00DB05D8"/>
    <w:rsid w:val="00DB17D0"/>
    <w:rsid w:val="00DB19D7"/>
    <w:rsid w:val="00DB20D1"/>
    <w:rsid w:val="00DB2A28"/>
    <w:rsid w:val="00DB34B8"/>
    <w:rsid w:val="00DB3635"/>
    <w:rsid w:val="00DB3746"/>
    <w:rsid w:val="00DB41C6"/>
    <w:rsid w:val="00DB55FE"/>
    <w:rsid w:val="00DB632E"/>
    <w:rsid w:val="00DB6924"/>
    <w:rsid w:val="00DB6E81"/>
    <w:rsid w:val="00DB7470"/>
    <w:rsid w:val="00DB7718"/>
    <w:rsid w:val="00DB7834"/>
    <w:rsid w:val="00DC0FC3"/>
    <w:rsid w:val="00DC1DDB"/>
    <w:rsid w:val="00DC2063"/>
    <w:rsid w:val="00DC29FE"/>
    <w:rsid w:val="00DC2EB7"/>
    <w:rsid w:val="00DC3090"/>
    <w:rsid w:val="00DC3BCB"/>
    <w:rsid w:val="00DC53EE"/>
    <w:rsid w:val="00DC58F8"/>
    <w:rsid w:val="00DC60F6"/>
    <w:rsid w:val="00DC67FE"/>
    <w:rsid w:val="00DC68BE"/>
    <w:rsid w:val="00DC71A7"/>
    <w:rsid w:val="00DC7BD8"/>
    <w:rsid w:val="00DC7D5C"/>
    <w:rsid w:val="00DD064E"/>
    <w:rsid w:val="00DD0AA5"/>
    <w:rsid w:val="00DD1112"/>
    <w:rsid w:val="00DD1E92"/>
    <w:rsid w:val="00DD224B"/>
    <w:rsid w:val="00DD2E85"/>
    <w:rsid w:val="00DD4207"/>
    <w:rsid w:val="00DD4E46"/>
    <w:rsid w:val="00DD4E52"/>
    <w:rsid w:val="00DD5056"/>
    <w:rsid w:val="00DD53E5"/>
    <w:rsid w:val="00DD6ADD"/>
    <w:rsid w:val="00DD74B0"/>
    <w:rsid w:val="00DD78BD"/>
    <w:rsid w:val="00DD7A34"/>
    <w:rsid w:val="00DE0D86"/>
    <w:rsid w:val="00DE118C"/>
    <w:rsid w:val="00DE1463"/>
    <w:rsid w:val="00DE157B"/>
    <w:rsid w:val="00DE1812"/>
    <w:rsid w:val="00DE18CE"/>
    <w:rsid w:val="00DE3104"/>
    <w:rsid w:val="00DE31A2"/>
    <w:rsid w:val="00DE4852"/>
    <w:rsid w:val="00DE5103"/>
    <w:rsid w:val="00DE64DD"/>
    <w:rsid w:val="00DE69C3"/>
    <w:rsid w:val="00DE6F80"/>
    <w:rsid w:val="00DE722E"/>
    <w:rsid w:val="00DE742A"/>
    <w:rsid w:val="00DE7ECA"/>
    <w:rsid w:val="00DF0865"/>
    <w:rsid w:val="00DF2156"/>
    <w:rsid w:val="00DF2804"/>
    <w:rsid w:val="00DF2C46"/>
    <w:rsid w:val="00DF39F9"/>
    <w:rsid w:val="00DF4089"/>
    <w:rsid w:val="00DF4CBB"/>
    <w:rsid w:val="00DF4FBE"/>
    <w:rsid w:val="00DF5270"/>
    <w:rsid w:val="00DF58C5"/>
    <w:rsid w:val="00DF63A2"/>
    <w:rsid w:val="00DF682E"/>
    <w:rsid w:val="00DF68EC"/>
    <w:rsid w:val="00DF6C97"/>
    <w:rsid w:val="00DF6FB9"/>
    <w:rsid w:val="00DF7126"/>
    <w:rsid w:val="00DF7A61"/>
    <w:rsid w:val="00E017A1"/>
    <w:rsid w:val="00E01CFE"/>
    <w:rsid w:val="00E02008"/>
    <w:rsid w:val="00E02854"/>
    <w:rsid w:val="00E035C4"/>
    <w:rsid w:val="00E0513B"/>
    <w:rsid w:val="00E065AB"/>
    <w:rsid w:val="00E07282"/>
    <w:rsid w:val="00E0744B"/>
    <w:rsid w:val="00E0766E"/>
    <w:rsid w:val="00E1012A"/>
    <w:rsid w:val="00E101E8"/>
    <w:rsid w:val="00E10217"/>
    <w:rsid w:val="00E10309"/>
    <w:rsid w:val="00E108DB"/>
    <w:rsid w:val="00E11964"/>
    <w:rsid w:val="00E11EF2"/>
    <w:rsid w:val="00E12128"/>
    <w:rsid w:val="00E1281B"/>
    <w:rsid w:val="00E132FD"/>
    <w:rsid w:val="00E133D1"/>
    <w:rsid w:val="00E13AAE"/>
    <w:rsid w:val="00E13E92"/>
    <w:rsid w:val="00E14384"/>
    <w:rsid w:val="00E14711"/>
    <w:rsid w:val="00E1588A"/>
    <w:rsid w:val="00E164C0"/>
    <w:rsid w:val="00E165C2"/>
    <w:rsid w:val="00E165F2"/>
    <w:rsid w:val="00E169C8"/>
    <w:rsid w:val="00E16EEA"/>
    <w:rsid w:val="00E1751A"/>
    <w:rsid w:val="00E175A4"/>
    <w:rsid w:val="00E20CAB"/>
    <w:rsid w:val="00E20F7E"/>
    <w:rsid w:val="00E21562"/>
    <w:rsid w:val="00E2167A"/>
    <w:rsid w:val="00E216B1"/>
    <w:rsid w:val="00E2342A"/>
    <w:rsid w:val="00E23E55"/>
    <w:rsid w:val="00E241D7"/>
    <w:rsid w:val="00E248B4"/>
    <w:rsid w:val="00E24E98"/>
    <w:rsid w:val="00E26930"/>
    <w:rsid w:val="00E26964"/>
    <w:rsid w:val="00E308DE"/>
    <w:rsid w:val="00E309AA"/>
    <w:rsid w:val="00E315BB"/>
    <w:rsid w:val="00E3171C"/>
    <w:rsid w:val="00E31F19"/>
    <w:rsid w:val="00E321FA"/>
    <w:rsid w:val="00E32C98"/>
    <w:rsid w:val="00E32F95"/>
    <w:rsid w:val="00E34089"/>
    <w:rsid w:val="00E347F3"/>
    <w:rsid w:val="00E34EE2"/>
    <w:rsid w:val="00E3523D"/>
    <w:rsid w:val="00E3582D"/>
    <w:rsid w:val="00E3598E"/>
    <w:rsid w:val="00E359F1"/>
    <w:rsid w:val="00E35E94"/>
    <w:rsid w:val="00E36A58"/>
    <w:rsid w:val="00E36AF7"/>
    <w:rsid w:val="00E36C74"/>
    <w:rsid w:val="00E36F0D"/>
    <w:rsid w:val="00E37D08"/>
    <w:rsid w:val="00E410BD"/>
    <w:rsid w:val="00E41217"/>
    <w:rsid w:val="00E41500"/>
    <w:rsid w:val="00E41790"/>
    <w:rsid w:val="00E41897"/>
    <w:rsid w:val="00E436B9"/>
    <w:rsid w:val="00E4392F"/>
    <w:rsid w:val="00E443C4"/>
    <w:rsid w:val="00E4496C"/>
    <w:rsid w:val="00E44CDE"/>
    <w:rsid w:val="00E44F00"/>
    <w:rsid w:val="00E45A54"/>
    <w:rsid w:val="00E45B89"/>
    <w:rsid w:val="00E45B95"/>
    <w:rsid w:val="00E46B43"/>
    <w:rsid w:val="00E46E49"/>
    <w:rsid w:val="00E475AD"/>
    <w:rsid w:val="00E5020D"/>
    <w:rsid w:val="00E50391"/>
    <w:rsid w:val="00E510FB"/>
    <w:rsid w:val="00E5111A"/>
    <w:rsid w:val="00E51725"/>
    <w:rsid w:val="00E540F2"/>
    <w:rsid w:val="00E54E22"/>
    <w:rsid w:val="00E5524A"/>
    <w:rsid w:val="00E55ABF"/>
    <w:rsid w:val="00E55DFE"/>
    <w:rsid w:val="00E56263"/>
    <w:rsid w:val="00E56AFE"/>
    <w:rsid w:val="00E57140"/>
    <w:rsid w:val="00E57A24"/>
    <w:rsid w:val="00E57D44"/>
    <w:rsid w:val="00E57F29"/>
    <w:rsid w:val="00E60B03"/>
    <w:rsid w:val="00E61978"/>
    <w:rsid w:val="00E61D5D"/>
    <w:rsid w:val="00E62471"/>
    <w:rsid w:val="00E62687"/>
    <w:rsid w:val="00E62735"/>
    <w:rsid w:val="00E62964"/>
    <w:rsid w:val="00E63FEC"/>
    <w:rsid w:val="00E641A4"/>
    <w:rsid w:val="00E64FA8"/>
    <w:rsid w:val="00E6542D"/>
    <w:rsid w:val="00E66049"/>
    <w:rsid w:val="00E6666E"/>
    <w:rsid w:val="00E67163"/>
    <w:rsid w:val="00E67206"/>
    <w:rsid w:val="00E67265"/>
    <w:rsid w:val="00E676DD"/>
    <w:rsid w:val="00E70785"/>
    <w:rsid w:val="00E70842"/>
    <w:rsid w:val="00E71048"/>
    <w:rsid w:val="00E71693"/>
    <w:rsid w:val="00E716FD"/>
    <w:rsid w:val="00E71AB5"/>
    <w:rsid w:val="00E7200D"/>
    <w:rsid w:val="00E721AD"/>
    <w:rsid w:val="00E72A40"/>
    <w:rsid w:val="00E742BE"/>
    <w:rsid w:val="00E74986"/>
    <w:rsid w:val="00E7514D"/>
    <w:rsid w:val="00E75687"/>
    <w:rsid w:val="00E756CA"/>
    <w:rsid w:val="00E76579"/>
    <w:rsid w:val="00E76BFB"/>
    <w:rsid w:val="00E76D09"/>
    <w:rsid w:val="00E7733B"/>
    <w:rsid w:val="00E77384"/>
    <w:rsid w:val="00E77543"/>
    <w:rsid w:val="00E77CCE"/>
    <w:rsid w:val="00E80310"/>
    <w:rsid w:val="00E8101E"/>
    <w:rsid w:val="00E81B95"/>
    <w:rsid w:val="00E82F78"/>
    <w:rsid w:val="00E832D0"/>
    <w:rsid w:val="00E83854"/>
    <w:rsid w:val="00E84136"/>
    <w:rsid w:val="00E84A08"/>
    <w:rsid w:val="00E854E5"/>
    <w:rsid w:val="00E85609"/>
    <w:rsid w:val="00E858D2"/>
    <w:rsid w:val="00E862CD"/>
    <w:rsid w:val="00E864BB"/>
    <w:rsid w:val="00E86FD5"/>
    <w:rsid w:val="00E871C0"/>
    <w:rsid w:val="00E87241"/>
    <w:rsid w:val="00E87C4A"/>
    <w:rsid w:val="00E90250"/>
    <w:rsid w:val="00E90E43"/>
    <w:rsid w:val="00E911B5"/>
    <w:rsid w:val="00E912E6"/>
    <w:rsid w:val="00E91321"/>
    <w:rsid w:val="00E9153F"/>
    <w:rsid w:val="00E9154C"/>
    <w:rsid w:val="00E916AE"/>
    <w:rsid w:val="00E9239C"/>
    <w:rsid w:val="00E9282F"/>
    <w:rsid w:val="00E92D87"/>
    <w:rsid w:val="00E938A0"/>
    <w:rsid w:val="00E93941"/>
    <w:rsid w:val="00E94927"/>
    <w:rsid w:val="00E94AB9"/>
    <w:rsid w:val="00E94D24"/>
    <w:rsid w:val="00E94EAD"/>
    <w:rsid w:val="00E94FFA"/>
    <w:rsid w:val="00E95313"/>
    <w:rsid w:val="00E953C1"/>
    <w:rsid w:val="00E95E8A"/>
    <w:rsid w:val="00E96DAA"/>
    <w:rsid w:val="00EA05C2"/>
    <w:rsid w:val="00EA0CCB"/>
    <w:rsid w:val="00EA10DA"/>
    <w:rsid w:val="00EA1CFF"/>
    <w:rsid w:val="00EA22D2"/>
    <w:rsid w:val="00EA306E"/>
    <w:rsid w:val="00EA37E7"/>
    <w:rsid w:val="00EA4674"/>
    <w:rsid w:val="00EA4742"/>
    <w:rsid w:val="00EA527E"/>
    <w:rsid w:val="00EA570A"/>
    <w:rsid w:val="00EA5E24"/>
    <w:rsid w:val="00EA70B3"/>
    <w:rsid w:val="00EA762A"/>
    <w:rsid w:val="00EB035C"/>
    <w:rsid w:val="00EB0505"/>
    <w:rsid w:val="00EB059F"/>
    <w:rsid w:val="00EB0B75"/>
    <w:rsid w:val="00EB13A6"/>
    <w:rsid w:val="00EB1960"/>
    <w:rsid w:val="00EB2590"/>
    <w:rsid w:val="00EB25EC"/>
    <w:rsid w:val="00EB41FA"/>
    <w:rsid w:val="00EB4346"/>
    <w:rsid w:val="00EB4A8D"/>
    <w:rsid w:val="00EB54B7"/>
    <w:rsid w:val="00EB59A0"/>
    <w:rsid w:val="00EB6EA5"/>
    <w:rsid w:val="00EB6F4F"/>
    <w:rsid w:val="00EB7430"/>
    <w:rsid w:val="00EB74F1"/>
    <w:rsid w:val="00EB7679"/>
    <w:rsid w:val="00EB7BDD"/>
    <w:rsid w:val="00EC01E9"/>
    <w:rsid w:val="00EC1AFA"/>
    <w:rsid w:val="00EC2955"/>
    <w:rsid w:val="00EC2C8D"/>
    <w:rsid w:val="00EC2F4A"/>
    <w:rsid w:val="00EC32D0"/>
    <w:rsid w:val="00EC4D3E"/>
    <w:rsid w:val="00EC4D90"/>
    <w:rsid w:val="00EC5D4A"/>
    <w:rsid w:val="00EC668C"/>
    <w:rsid w:val="00EC6A3E"/>
    <w:rsid w:val="00EC6D2E"/>
    <w:rsid w:val="00ED0063"/>
    <w:rsid w:val="00ED08ED"/>
    <w:rsid w:val="00ED139A"/>
    <w:rsid w:val="00ED1712"/>
    <w:rsid w:val="00ED2174"/>
    <w:rsid w:val="00ED2426"/>
    <w:rsid w:val="00ED3DDF"/>
    <w:rsid w:val="00ED44AD"/>
    <w:rsid w:val="00ED4CEA"/>
    <w:rsid w:val="00ED54BD"/>
    <w:rsid w:val="00ED5819"/>
    <w:rsid w:val="00ED6195"/>
    <w:rsid w:val="00ED6BD9"/>
    <w:rsid w:val="00ED7079"/>
    <w:rsid w:val="00EE14D2"/>
    <w:rsid w:val="00EE1FF9"/>
    <w:rsid w:val="00EE2336"/>
    <w:rsid w:val="00EE3042"/>
    <w:rsid w:val="00EE3764"/>
    <w:rsid w:val="00EE5593"/>
    <w:rsid w:val="00EE5DD3"/>
    <w:rsid w:val="00EE63C4"/>
    <w:rsid w:val="00EE7118"/>
    <w:rsid w:val="00EE73EA"/>
    <w:rsid w:val="00EE770C"/>
    <w:rsid w:val="00EF04DF"/>
    <w:rsid w:val="00EF0826"/>
    <w:rsid w:val="00EF0FC4"/>
    <w:rsid w:val="00EF1615"/>
    <w:rsid w:val="00EF1B18"/>
    <w:rsid w:val="00EF37B8"/>
    <w:rsid w:val="00EF3CDD"/>
    <w:rsid w:val="00EF444B"/>
    <w:rsid w:val="00EF52B8"/>
    <w:rsid w:val="00EF5F53"/>
    <w:rsid w:val="00EF62B9"/>
    <w:rsid w:val="00EF6645"/>
    <w:rsid w:val="00F00E45"/>
    <w:rsid w:val="00F02C4E"/>
    <w:rsid w:val="00F036F8"/>
    <w:rsid w:val="00F03DD1"/>
    <w:rsid w:val="00F03E27"/>
    <w:rsid w:val="00F05D2F"/>
    <w:rsid w:val="00F05ED2"/>
    <w:rsid w:val="00F06317"/>
    <w:rsid w:val="00F07804"/>
    <w:rsid w:val="00F102CB"/>
    <w:rsid w:val="00F106D0"/>
    <w:rsid w:val="00F10703"/>
    <w:rsid w:val="00F108CA"/>
    <w:rsid w:val="00F11E5E"/>
    <w:rsid w:val="00F11E9F"/>
    <w:rsid w:val="00F130DA"/>
    <w:rsid w:val="00F159D1"/>
    <w:rsid w:val="00F15A1A"/>
    <w:rsid w:val="00F15CED"/>
    <w:rsid w:val="00F162F1"/>
    <w:rsid w:val="00F16AFE"/>
    <w:rsid w:val="00F17476"/>
    <w:rsid w:val="00F20B0A"/>
    <w:rsid w:val="00F223CB"/>
    <w:rsid w:val="00F2270D"/>
    <w:rsid w:val="00F22853"/>
    <w:rsid w:val="00F22FCA"/>
    <w:rsid w:val="00F230E5"/>
    <w:rsid w:val="00F232A6"/>
    <w:rsid w:val="00F23FE4"/>
    <w:rsid w:val="00F24370"/>
    <w:rsid w:val="00F2446E"/>
    <w:rsid w:val="00F24923"/>
    <w:rsid w:val="00F24DB2"/>
    <w:rsid w:val="00F252DF"/>
    <w:rsid w:val="00F258FB"/>
    <w:rsid w:val="00F26748"/>
    <w:rsid w:val="00F26E31"/>
    <w:rsid w:val="00F26EC8"/>
    <w:rsid w:val="00F26EC9"/>
    <w:rsid w:val="00F274DF"/>
    <w:rsid w:val="00F274FF"/>
    <w:rsid w:val="00F27FD7"/>
    <w:rsid w:val="00F303DB"/>
    <w:rsid w:val="00F30D59"/>
    <w:rsid w:val="00F30FAA"/>
    <w:rsid w:val="00F322A2"/>
    <w:rsid w:val="00F32647"/>
    <w:rsid w:val="00F34A64"/>
    <w:rsid w:val="00F35430"/>
    <w:rsid w:val="00F3549F"/>
    <w:rsid w:val="00F37B7B"/>
    <w:rsid w:val="00F37BDA"/>
    <w:rsid w:val="00F37C6F"/>
    <w:rsid w:val="00F4079A"/>
    <w:rsid w:val="00F40B76"/>
    <w:rsid w:val="00F40D8A"/>
    <w:rsid w:val="00F427D8"/>
    <w:rsid w:val="00F43428"/>
    <w:rsid w:val="00F435BE"/>
    <w:rsid w:val="00F43BB8"/>
    <w:rsid w:val="00F43DDC"/>
    <w:rsid w:val="00F44A1B"/>
    <w:rsid w:val="00F44D6E"/>
    <w:rsid w:val="00F45700"/>
    <w:rsid w:val="00F464C6"/>
    <w:rsid w:val="00F46C8F"/>
    <w:rsid w:val="00F46F52"/>
    <w:rsid w:val="00F470A5"/>
    <w:rsid w:val="00F471D2"/>
    <w:rsid w:val="00F471E5"/>
    <w:rsid w:val="00F47B44"/>
    <w:rsid w:val="00F505FF"/>
    <w:rsid w:val="00F50C07"/>
    <w:rsid w:val="00F50E6D"/>
    <w:rsid w:val="00F51B40"/>
    <w:rsid w:val="00F51E67"/>
    <w:rsid w:val="00F52061"/>
    <w:rsid w:val="00F532E2"/>
    <w:rsid w:val="00F53664"/>
    <w:rsid w:val="00F53831"/>
    <w:rsid w:val="00F53D13"/>
    <w:rsid w:val="00F5402C"/>
    <w:rsid w:val="00F54570"/>
    <w:rsid w:val="00F54EE8"/>
    <w:rsid w:val="00F54F66"/>
    <w:rsid w:val="00F553A2"/>
    <w:rsid w:val="00F5655F"/>
    <w:rsid w:val="00F56696"/>
    <w:rsid w:val="00F56926"/>
    <w:rsid w:val="00F56A1B"/>
    <w:rsid w:val="00F57884"/>
    <w:rsid w:val="00F579D2"/>
    <w:rsid w:val="00F604B7"/>
    <w:rsid w:val="00F61791"/>
    <w:rsid w:val="00F61E92"/>
    <w:rsid w:val="00F62233"/>
    <w:rsid w:val="00F62601"/>
    <w:rsid w:val="00F62781"/>
    <w:rsid w:val="00F63188"/>
    <w:rsid w:val="00F634EA"/>
    <w:rsid w:val="00F638E5"/>
    <w:rsid w:val="00F63BD1"/>
    <w:rsid w:val="00F63ED8"/>
    <w:rsid w:val="00F64A8F"/>
    <w:rsid w:val="00F64B59"/>
    <w:rsid w:val="00F6536C"/>
    <w:rsid w:val="00F65909"/>
    <w:rsid w:val="00F65979"/>
    <w:rsid w:val="00F65FB9"/>
    <w:rsid w:val="00F66618"/>
    <w:rsid w:val="00F667EC"/>
    <w:rsid w:val="00F66CFB"/>
    <w:rsid w:val="00F6737F"/>
    <w:rsid w:val="00F67525"/>
    <w:rsid w:val="00F67BEA"/>
    <w:rsid w:val="00F700F8"/>
    <w:rsid w:val="00F70C1A"/>
    <w:rsid w:val="00F7112A"/>
    <w:rsid w:val="00F72753"/>
    <w:rsid w:val="00F73ED5"/>
    <w:rsid w:val="00F74B54"/>
    <w:rsid w:val="00F75138"/>
    <w:rsid w:val="00F765A3"/>
    <w:rsid w:val="00F765DF"/>
    <w:rsid w:val="00F823F7"/>
    <w:rsid w:val="00F825E2"/>
    <w:rsid w:val="00F82E72"/>
    <w:rsid w:val="00F82F49"/>
    <w:rsid w:val="00F832D6"/>
    <w:rsid w:val="00F8358E"/>
    <w:rsid w:val="00F8369A"/>
    <w:rsid w:val="00F8382F"/>
    <w:rsid w:val="00F8392D"/>
    <w:rsid w:val="00F84005"/>
    <w:rsid w:val="00F8561D"/>
    <w:rsid w:val="00F85627"/>
    <w:rsid w:val="00F87513"/>
    <w:rsid w:val="00F90F06"/>
    <w:rsid w:val="00F92181"/>
    <w:rsid w:val="00F92C01"/>
    <w:rsid w:val="00F93616"/>
    <w:rsid w:val="00F93C91"/>
    <w:rsid w:val="00F94702"/>
    <w:rsid w:val="00F94CCD"/>
    <w:rsid w:val="00F95015"/>
    <w:rsid w:val="00F95654"/>
    <w:rsid w:val="00F969D0"/>
    <w:rsid w:val="00F971BD"/>
    <w:rsid w:val="00F97EDD"/>
    <w:rsid w:val="00FA07E4"/>
    <w:rsid w:val="00FA0A04"/>
    <w:rsid w:val="00FA0A81"/>
    <w:rsid w:val="00FA0F41"/>
    <w:rsid w:val="00FA2A01"/>
    <w:rsid w:val="00FA43AC"/>
    <w:rsid w:val="00FA4B4F"/>
    <w:rsid w:val="00FA4DFC"/>
    <w:rsid w:val="00FA50B0"/>
    <w:rsid w:val="00FA5916"/>
    <w:rsid w:val="00FA59BB"/>
    <w:rsid w:val="00FA610C"/>
    <w:rsid w:val="00FB03AD"/>
    <w:rsid w:val="00FB072D"/>
    <w:rsid w:val="00FB1963"/>
    <w:rsid w:val="00FB1A41"/>
    <w:rsid w:val="00FB1C60"/>
    <w:rsid w:val="00FB1F8F"/>
    <w:rsid w:val="00FB33E5"/>
    <w:rsid w:val="00FB375E"/>
    <w:rsid w:val="00FB3A23"/>
    <w:rsid w:val="00FB3C9A"/>
    <w:rsid w:val="00FB40A3"/>
    <w:rsid w:val="00FB4AF0"/>
    <w:rsid w:val="00FB674A"/>
    <w:rsid w:val="00FB7541"/>
    <w:rsid w:val="00FB7C26"/>
    <w:rsid w:val="00FC0E4F"/>
    <w:rsid w:val="00FC17E1"/>
    <w:rsid w:val="00FC1D46"/>
    <w:rsid w:val="00FC2610"/>
    <w:rsid w:val="00FC2A45"/>
    <w:rsid w:val="00FC3114"/>
    <w:rsid w:val="00FC32D5"/>
    <w:rsid w:val="00FC364F"/>
    <w:rsid w:val="00FC3EE7"/>
    <w:rsid w:val="00FC5200"/>
    <w:rsid w:val="00FC5484"/>
    <w:rsid w:val="00FC61B4"/>
    <w:rsid w:val="00FC6349"/>
    <w:rsid w:val="00FC764E"/>
    <w:rsid w:val="00FC7791"/>
    <w:rsid w:val="00FC79F8"/>
    <w:rsid w:val="00FD11EE"/>
    <w:rsid w:val="00FD2AC8"/>
    <w:rsid w:val="00FD32E1"/>
    <w:rsid w:val="00FD4171"/>
    <w:rsid w:val="00FD4195"/>
    <w:rsid w:val="00FD5113"/>
    <w:rsid w:val="00FD548B"/>
    <w:rsid w:val="00FD5930"/>
    <w:rsid w:val="00FD5C1A"/>
    <w:rsid w:val="00FD5EA8"/>
    <w:rsid w:val="00FD621A"/>
    <w:rsid w:val="00FD646F"/>
    <w:rsid w:val="00FD74AB"/>
    <w:rsid w:val="00FD7729"/>
    <w:rsid w:val="00FD7B6E"/>
    <w:rsid w:val="00FD7C7C"/>
    <w:rsid w:val="00FE1311"/>
    <w:rsid w:val="00FE1364"/>
    <w:rsid w:val="00FE14DD"/>
    <w:rsid w:val="00FE18DF"/>
    <w:rsid w:val="00FE289F"/>
    <w:rsid w:val="00FE28FD"/>
    <w:rsid w:val="00FE3FF6"/>
    <w:rsid w:val="00FE432E"/>
    <w:rsid w:val="00FE5048"/>
    <w:rsid w:val="00FE5262"/>
    <w:rsid w:val="00FE56EF"/>
    <w:rsid w:val="00FE6ABA"/>
    <w:rsid w:val="00FE6ED7"/>
    <w:rsid w:val="00FE7301"/>
    <w:rsid w:val="00FE77B6"/>
    <w:rsid w:val="00FE7AA8"/>
    <w:rsid w:val="00FE7B38"/>
    <w:rsid w:val="00FE7ED0"/>
    <w:rsid w:val="00FF028F"/>
    <w:rsid w:val="00FF032E"/>
    <w:rsid w:val="00FF2663"/>
    <w:rsid w:val="00FF2C16"/>
    <w:rsid w:val="00FF3AAE"/>
    <w:rsid w:val="00FF3CA6"/>
    <w:rsid w:val="00FF4EE8"/>
    <w:rsid w:val="00FF6244"/>
    <w:rsid w:val="00FF6909"/>
    <w:rsid w:val="00FF6FD6"/>
    <w:rsid w:val="00FF7058"/>
    <w:rsid w:val="00FF7BAD"/>
    <w:rsid w:val="28812CD5"/>
    <w:rsid w:val="2C5A1872"/>
    <w:rsid w:val="34C12DD7"/>
    <w:rsid w:val="68CF6B69"/>
    <w:rsid w:val="700A05F5"/>
    <w:rsid w:val="7B6A27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8EDDA7"/>
  <w15:docId w15:val="{3C53EAE4-16BD-47F4-8371-0C4616A2C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Cs w:val="21"/>
    </w:rPr>
  </w:style>
  <w:style w:type="paragraph" w:styleId="1">
    <w:name w:val="heading 1"/>
    <w:basedOn w:val="a"/>
    <w:next w:val="a"/>
    <w:link w:val="10"/>
    <w:uiPriority w:val="9"/>
    <w:qFormat/>
    <w:pPr>
      <w:keepNext/>
      <w:keepLines/>
      <w:widowControl/>
      <w:numPr>
        <w:numId w:val="1"/>
      </w:numPr>
      <w:spacing w:before="60" w:after="60"/>
      <w:outlineLvl w:val="0"/>
    </w:pPr>
    <w:rPr>
      <w:rFonts w:ascii="Arial" w:hAnsi="Arial" w:cs="Arial"/>
      <w:bCs/>
      <w:kern w:val="44"/>
      <w:sz w:val="36"/>
      <w:szCs w:val="36"/>
    </w:rPr>
  </w:style>
  <w:style w:type="paragraph" w:styleId="2">
    <w:name w:val="heading 2"/>
    <w:basedOn w:val="a"/>
    <w:next w:val="a"/>
    <w:link w:val="20"/>
    <w:uiPriority w:val="9"/>
    <w:qFormat/>
    <w:pPr>
      <w:keepNext/>
      <w:keepLines/>
      <w:widowControl/>
      <w:numPr>
        <w:ilvl w:val="1"/>
        <w:numId w:val="1"/>
      </w:numPr>
      <w:outlineLvl w:val="1"/>
    </w:pPr>
    <w:rPr>
      <w:rFonts w:ascii="Arial" w:eastAsiaTheme="majorEastAsia" w:hAnsi="Arial" w:cs="Arial"/>
      <w:bCs/>
      <w:sz w:val="32"/>
      <w:szCs w:val="32"/>
    </w:rPr>
  </w:style>
  <w:style w:type="paragraph" w:styleId="3">
    <w:name w:val="heading 3"/>
    <w:basedOn w:val="a"/>
    <w:next w:val="a"/>
    <w:link w:val="30"/>
    <w:uiPriority w:val="9"/>
    <w:qFormat/>
    <w:pPr>
      <w:keepNext/>
      <w:keepLines/>
      <w:widowControl/>
      <w:numPr>
        <w:ilvl w:val="2"/>
        <w:numId w:val="1"/>
      </w:numPr>
      <w:outlineLvl w:val="2"/>
    </w:pPr>
    <w:rPr>
      <w:rFonts w:ascii="Arial" w:hAnsi="Arial" w:cs="Arial"/>
      <w:bCs/>
      <w:sz w:val="28"/>
      <w:szCs w:val="28"/>
    </w:rPr>
  </w:style>
  <w:style w:type="paragraph" w:styleId="4">
    <w:name w:val="heading 4"/>
    <w:basedOn w:val="a"/>
    <w:next w:val="a"/>
    <w:link w:val="40"/>
    <w:uiPriority w:val="9"/>
    <w:qFormat/>
    <w:pPr>
      <w:keepNext/>
      <w:keepLines/>
      <w:widowControl/>
      <w:numPr>
        <w:ilvl w:val="3"/>
        <w:numId w:val="1"/>
      </w:numPr>
      <w:outlineLvl w:val="3"/>
    </w:pPr>
    <w:rPr>
      <w:rFonts w:ascii="Arial" w:eastAsiaTheme="majorEastAsia" w:hAnsi="Arial" w:cs="Arial"/>
      <w:bCs/>
      <w:sz w:val="24"/>
      <w:szCs w:val="24"/>
    </w:rPr>
  </w:style>
  <w:style w:type="paragraph" w:styleId="5">
    <w:name w:val="heading 5"/>
    <w:basedOn w:val="a"/>
    <w:next w:val="a"/>
    <w:link w:val="50"/>
    <w:uiPriority w:val="9"/>
    <w:qFormat/>
    <w:pPr>
      <w:keepNext/>
      <w:keepLines/>
      <w:widowControl/>
      <w:numPr>
        <w:ilvl w:val="4"/>
        <w:numId w:val="1"/>
      </w:numPr>
      <w:outlineLvl w:val="4"/>
    </w:pPr>
    <w:rPr>
      <w:rFonts w:ascii="Arial" w:hAnsi="Arial" w:cs="Arial"/>
      <w:bCs/>
      <w:sz w:val="22"/>
      <w:szCs w:val="22"/>
    </w:rPr>
  </w:style>
  <w:style w:type="paragraph" w:styleId="6">
    <w:name w:val="heading 6"/>
    <w:basedOn w:val="a"/>
    <w:next w:val="a"/>
    <w:link w:val="60"/>
    <w:uiPriority w:val="9"/>
    <w:unhideWhenUsed/>
    <w:qFormat/>
    <w:pPr>
      <w:keepNext/>
      <w:keepLines/>
      <w:spacing w:before="40"/>
      <w:outlineLvl w:val="5"/>
    </w:pPr>
    <w:rPr>
      <w:rFonts w:asciiTheme="majorHAnsi" w:eastAsiaTheme="majorEastAsia" w:hAnsiTheme="majorHAnsi" w:cstheme="majorBidi"/>
      <w:color w:val="1F3864" w:themeColor="accent1" w:themeShade="8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a4"/>
    <w:qFormat/>
    <w:pPr>
      <w:widowControl/>
      <w:overflowPunct w:val="0"/>
      <w:autoSpaceDE w:val="0"/>
      <w:autoSpaceDN w:val="0"/>
      <w:adjustRightInd w:val="0"/>
      <w:spacing w:before="120" w:after="120"/>
      <w:jc w:val="left"/>
      <w:textAlignment w:val="baseline"/>
    </w:pPr>
    <w:rPr>
      <w:rFonts w:eastAsia="Times New Roman" w:cs="Times New Roman"/>
      <w:kern w:val="0"/>
      <w:szCs w:val="20"/>
      <w:lang w:val="en-GB" w:eastAsia="en-US"/>
    </w:rPr>
  </w:style>
  <w:style w:type="paragraph" w:styleId="a5">
    <w:name w:val="annotation text"/>
    <w:basedOn w:val="a"/>
    <w:link w:val="a6"/>
    <w:uiPriority w:val="99"/>
    <w:unhideWhenUsed/>
    <w:qFormat/>
    <w:pPr>
      <w:jc w:val="left"/>
    </w:pPr>
  </w:style>
  <w:style w:type="paragraph" w:styleId="a7">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11"/>
    <w:qFormat/>
    <w:pPr>
      <w:widowControl/>
      <w:spacing w:after="120"/>
    </w:pPr>
    <w:rPr>
      <w:rFonts w:eastAsia="MS Mincho" w:cs="Times New Roman"/>
      <w:kern w:val="0"/>
      <w:szCs w:val="24"/>
      <w:lang w:eastAsia="en-US"/>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qFormat/>
    <w:rPr>
      <w:rFonts w:ascii="Microsoft YaHei UI" w:eastAsia="Microsoft YaHei UI"/>
      <w:sz w:val="18"/>
      <w:szCs w:val="18"/>
    </w:rPr>
  </w:style>
  <w:style w:type="paragraph" w:styleId="aa">
    <w:name w:val="footer"/>
    <w:basedOn w:val="a"/>
    <w:link w:val="ab"/>
    <w:uiPriority w:val="99"/>
    <w:unhideWhenUsed/>
    <w:qFormat/>
    <w:pPr>
      <w:tabs>
        <w:tab w:val="center" w:pos="4153"/>
        <w:tab w:val="right" w:pos="8306"/>
      </w:tabs>
      <w:snapToGrid w:val="0"/>
      <w:jc w:val="left"/>
    </w:pPr>
    <w:rPr>
      <w:sz w:val="18"/>
      <w:szCs w:val="18"/>
    </w:rPr>
  </w:style>
  <w:style w:type="paragraph" w:styleId="ac">
    <w:name w:val="header"/>
    <w:basedOn w:val="a"/>
    <w:link w:val="ad"/>
    <w:uiPriority w:val="99"/>
    <w:unhideWhenUsed/>
    <w:pPr>
      <w:pBdr>
        <w:bottom w:val="single" w:sz="6" w:space="1" w:color="auto"/>
      </w:pBdr>
      <w:tabs>
        <w:tab w:val="center" w:pos="4153"/>
        <w:tab w:val="right" w:pos="8306"/>
      </w:tabs>
      <w:snapToGrid w:val="0"/>
      <w:jc w:val="center"/>
    </w:pPr>
    <w:rPr>
      <w:sz w:val="18"/>
      <w:szCs w:val="18"/>
    </w:rPr>
  </w:style>
  <w:style w:type="paragraph" w:styleId="ae">
    <w:name w:val="List"/>
    <w:basedOn w:val="a"/>
    <w:uiPriority w:val="99"/>
    <w:semiHidden/>
    <w:unhideWhenUsed/>
    <w:qFormat/>
    <w:pPr>
      <w:ind w:left="200" w:hangingChars="200" w:hanging="200"/>
      <w:contextualSpacing/>
    </w:pPr>
  </w:style>
  <w:style w:type="paragraph" w:styleId="41">
    <w:name w:val="List 4"/>
    <w:basedOn w:val="a"/>
    <w:uiPriority w:val="99"/>
    <w:semiHidden/>
    <w:unhideWhenUsed/>
    <w:qFormat/>
    <w:pPr>
      <w:ind w:leftChars="600" w:left="100" w:hangingChars="200" w:hanging="200"/>
      <w:contextualSpacing/>
    </w:pPr>
  </w:style>
  <w:style w:type="paragraph" w:styleId="af">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paragraph" w:styleId="af0">
    <w:name w:val="annotation subject"/>
    <w:basedOn w:val="a5"/>
    <w:next w:val="a5"/>
    <w:link w:val="af1"/>
    <w:uiPriority w:val="99"/>
    <w:semiHidden/>
    <w:unhideWhenUsed/>
    <w:qFormat/>
    <w:rPr>
      <w:b/>
      <w:bCs/>
    </w:rPr>
  </w:style>
  <w:style w:type="table" w:styleId="af2">
    <w:name w:val="Table Grid"/>
    <w:aliases w:val="TableGrid"/>
    <w:basedOn w:val="a1"/>
    <w:uiPriority w:val="99"/>
    <w:qFormat/>
    <w:rPr>
      <w:rFonts w:eastAsia="Malgun Gothic"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annotation reference"/>
    <w:basedOn w:val="a0"/>
    <w:unhideWhenUsed/>
    <w:qFormat/>
    <w:rPr>
      <w:sz w:val="21"/>
      <w:szCs w:val="21"/>
    </w:rPr>
  </w:style>
  <w:style w:type="character" w:customStyle="1" w:styleId="ad">
    <w:name w:val="页眉 字符"/>
    <w:basedOn w:val="a0"/>
    <w:link w:val="ac"/>
    <w:uiPriority w:val="99"/>
    <w:qFormat/>
    <w:rPr>
      <w:sz w:val="18"/>
      <w:szCs w:val="18"/>
    </w:rPr>
  </w:style>
  <w:style w:type="character" w:customStyle="1" w:styleId="ab">
    <w:name w:val="页脚 字符"/>
    <w:basedOn w:val="a0"/>
    <w:link w:val="aa"/>
    <w:uiPriority w:val="99"/>
    <w:rPr>
      <w:sz w:val="18"/>
      <w:szCs w:val="18"/>
    </w:rPr>
  </w:style>
  <w:style w:type="character" w:customStyle="1" w:styleId="10">
    <w:name w:val="标题 1 字符"/>
    <w:basedOn w:val="a0"/>
    <w:link w:val="1"/>
    <w:uiPriority w:val="9"/>
    <w:qFormat/>
    <w:rPr>
      <w:rFonts w:ascii="Arial" w:hAnsi="Arial" w:cs="Arial"/>
      <w:bCs/>
      <w:kern w:val="44"/>
      <w:sz w:val="36"/>
      <w:szCs w:val="36"/>
    </w:rPr>
  </w:style>
  <w:style w:type="character" w:customStyle="1" w:styleId="20">
    <w:name w:val="标题 2 字符"/>
    <w:basedOn w:val="a0"/>
    <w:link w:val="2"/>
    <w:uiPriority w:val="9"/>
    <w:qFormat/>
    <w:rPr>
      <w:rFonts w:ascii="Arial" w:eastAsiaTheme="majorEastAsia" w:hAnsi="Arial" w:cs="Arial"/>
      <w:bCs/>
      <w:sz w:val="32"/>
      <w:szCs w:val="32"/>
    </w:rPr>
  </w:style>
  <w:style w:type="character" w:customStyle="1" w:styleId="30">
    <w:name w:val="标题 3 字符"/>
    <w:basedOn w:val="a0"/>
    <w:link w:val="3"/>
    <w:uiPriority w:val="9"/>
    <w:qFormat/>
    <w:rPr>
      <w:rFonts w:ascii="Arial" w:hAnsi="Arial" w:cs="Arial"/>
      <w:bCs/>
      <w:sz w:val="28"/>
      <w:szCs w:val="28"/>
    </w:rPr>
  </w:style>
  <w:style w:type="character" w:customStyle="1" w:styleId="40">
    <w:name w:val="标题 4 字符"/>
    <w:basedOn w:val="a0"/>
    <w:link w:val="4"/>
    <w:uiPriority w:val="9"/>
    <w:qFormat/>
    <w:rPr>
      <w:rFonts w:ascii="Arial" w:eastAsiaTheme="majorEastAsia" w:hAnsi="Arial" w:cs="Arial"/>
      <w:bCs/>
      <w:sz w:val="24"/>
      <w:szCs w:val="24"/>
    </w:rPr>
  </w:style>
  <w:style w:type="character" w:customStyle="1" w:styleId="50">
    <w:name w:val="标题 5 字符"/>
    <w:basedOn w:val="a0"/>
    <w:link w:val="5"/>
    <w:uiPriority w:val="9"/>
    <w:qFormat/>
    <w:rPr>
      <w:rFonts w:ascii="Arial" w:hAnsi="Arial" w:cs="Arial"/>
      <w:bCs/>
      <w:sz w:val="22"/>
      <w:szCs w:val="22"/>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style>
  <w:style w:type="character" w:customStyle="1" w:styleId="1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7"/>
    <w:qFormat/>
    <w:rPr>
      <w:rFonts w:eastAsia="MS Mincho" w:cs="Times New Roman"/>
      <w:kern w:val="0"/>
      <w:szCs w:val="24"/>
      <w:lang w:eastAsia="en-US"/>
    </w:rPr>
  </w:style>
  <w:style w:type="paragraph" w:styleId="a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Task Body,목록 단락"/>
    <w:basedOn w:val="a"/>
    <w:link w:val="af6"/>
    <w:uiPriority w:val="34"/>
    <w:qFormat/>
    <w:pPr>
      <w:ind w:firstLineChars="200" w:firstLine="420"/>
    </w:pPr>
    <w:rPr>
      <w:rFonts w:ascii="Calibri" w:eastAsia="宋体" w:hAnsi="Calibri" w:cs="Times New Roman"/>
      <w:sz w:val="21"/>
      <w:szCs w:val="22"/>
    </w:rPr>
  </w:style>
  <w:style w:type="character" w:customStyle="1" w:styleId="af6">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5"/>
    <w:uiPriority w:val="34"/>
    <w:qFormat/>
    <w:locked/>
    <w:rPr>
      <w:rFonts w:ascii="Calibri" w:eastAsia="宋体" w:hAnsi="Calibri" w:cs="Times New Roman"/>
      <w:sz w:val="21"/>
      <w:szCs w:val="22"/>
    </w:rPr>
  </w:style>
  <w:style w:type="character" w:customStyle="1" w:styleId="60">
    <w:name w:val="标题 6 字符"/>
    <w:basedOn w:val="a0"/>
    <w:link w:val="6"/>
    <w:uiPriority w:val="9"/>
    <w:qFormat/>
    <w:rPr>
      <w:rFonts w:asciiTheme="majorHAnsi" w:eastAsiaTheme="majorEastAsia" w:hAnsiTheme="majorHAnsi" w:cstheme="majorBidi"/>
      <w:color w:val="1F3864" w:themeColor="accent1" w:themeShade="80"/>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paragraph" w:customStyle="1" w:styleId="TH">
    <w:name w:val="TH"/>
    <w:basedOn w:val="a"/>
    <w:link w:val="THChar"/>
    <w:qFormat/>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Cs w:val="20"/>
      <w:lang w:val="en-GB" w:eastAsia="ja-JP"/>
    </w:rPr>
  </w:style>
  <w:style w:type="character" w:customStyle="1" w:styleId="THChar">
    <w:name w:val="TH Char"/>
    <w:link w:val="TH"/>
    <w:qFormat/>
    <w:rPr>
      <w:rFonts w:ascii="Arial" w:eastAsia="Times New Roman" w:hAnsi="Arial" w:cs="Times New Roman"/>
      <w:b/>
      <w:kern w:val="0"/>
      <w:szCs w:val="20"/>
      <w:lang w:val="en-GB" w:eastAsia="ja-JP"/>
    </w:rPr>
  </w:style>
  <w:style w:type="character" w:customStyle="1" w:styleId="a9">
    <w:name w:val="批注框文本 字符"/>
    <w:basedOn w:val="a0"/>
    <w:link w:val="a8"/>
    <w:uiPriority w:val="99"/>
    <w:semiHidden/>
    <w:qFormat/>
    <w:rPr>
      <w:rFonts w:ascii="Microsoft YaHei UI" w:eastAsia="Microsoft YaHei UI"/>
      <w:sz w:val="18"/>
      <w:szCs w:val="18"/>
    </w:rPr>
  </w:style>
  <w:style w:type="paragraph" w:customStyle="1" w:styleId="TAL">
    <w:name w:val="TAL"/>
    <w:basedOn w:val="a"/>
    <w:link w:val="TALCar"/>
    <w:qFormat/>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H">
    <w:name w:val="TAH"/>
    <w:basedOn w:val="a"/>
    <w:link w:val="TAHCar"/>
    <w:qFormat/>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Pr>
      <w:rFonts w:ascii="Arial" w:eastAsia="Times New Roman" w:hAnsi="Arial" w:cs="Times New Roman"/>
      <w:b/>
      <w:kern w:val="0"/>
      <w:sz w:val="18"/>
      <w:szCs w:val="20"/>
      <w:lang w:val="en-GB" w:eastAsia="ja-JP"/>
    </w:rPr>
  </w:style>
  <w:style w:type="character" w:customStyle="1" w:styleId="a6">
    <w:name w:val="批注文字 字符"/>
    <w:basedOn w:val="a0"/>
    <w:link w:val="a5"/>
    <w:uiPriority w:val="99"/>
    <w:qFormat/>
  </w:style>
  <w:style w:type="character" w:customStyle="1" w:styleId="af1">
    <w:name w:val="批注主题 字符"/>
    <w:basedOn w:val="a6"/>
    <w:link w:val="af0"/>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3"/>
    <w:qFormat/>
    <w:rPr>
      <w:rFonts w:eastAsia="Times New Roman" w:cs="Times New Roman"/>
      <w:kern w:val="0"/>
      <w:szCs w:val="20"/>
      <w:lang w:val="en-GB" w:eastAsia="en-US"/>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Doc-text2">
    <w:name w:val="Doc-text2"/>
    <w:basedOn w:val="a"/>
    <w:link w:val="Doc-text2Char"/>
    <w:qFormat/>
    <w:pPr>
      <w:widowControl/>
      <w:tabs>
        <w:tab w:val="left" w:pos="1622"/>
      </w:tabs>
      <w:ind w:left="1622" w:hanging="363"/>
      <w:jc w:val="left"/>
    </w:pPr>
    <w:rPr>
      <w:rFonts w:ascii="Arial" w:eastAsia="MS Mincho" w:hAnsi="Arial" w:cs="Times New Roman"/>
      <w:kern w:val="0"/>
      <w:szCs w:val="24"/>
      <w:lang w:eastAsia="en-GB"/>
    </w:rPr>
  </w:style>
  <w:style w:type="character" w:customStyle="1" w:styleId="Doc-text2Char">
    <w:name w:val="Doc-text2 Char"/>
    <w:link w:val="Doc-text2"/>
    <w:qFormat/>
    <w:rPr>
      <w:rFonts w:ascii="Arial" w:eastAsia="MS Mincho" w:hAnsi="Arial" w:cs="Times New Roman"/>
      <w:kern w:val="0"/>
      <w:szCs w:val="24"/>
      <w:lang w:eastAsia="en-GB"/>
    </w:rPr>
  </w:style>
  <w:style w:type="paragraph" w:customStyle="1" w:styleId="12">
    <w:name w:val="修订1"/>
    <w:hidden/>
    <w:uiPriority w:val="99"/>
    <w:semiHidden/>
    <w:qFormat/>
    <w:rPr>
      <w:kern w:val="2"/>
      <w:szCs w:val="21"/>
    </w:rPr>
  </w:style>
  <w:style w:type="paragraph" w:customStyle="1" w:styleId="Proposal">
    <w:name w:val="Proposal"/>
    <w:basedOn w:val="a7"/>
    <w:qFormat/>
    <w:pPr>
      <w:numPr>
        <w:numId w:val="3"/>
      </w:numPr>
      <w:tabs>
        <w:tab w:val="clear" w:pos="6549"/>
        <w:tab w:val="left" w:pos="312"/>
        <w:tab w:val="left" w:pos="1304"/>
        <w:tab w:val="left" w:pos="1701"/>
      </w:tabs>
      <w:overflowPunct w:val="0"/>
      <w:autoSpaceDE w:val="0"/>
      <w:autoSpaceDN w:val="0"/>
      <w:adjustRightInd w:val="0"/>
      <w:ind w:left="1304" w:firstLine="0"/>
      <w:textAlignment w:val="baseline"/>
    </w:pPr>
    <w:rPr>
      <w:rFonts w:ascii="Arial" w:eastAsia="宋体" w:hAnsi="Arial"/>
      <w:b/>
      <w:bCs/>
      <w:szCs w:val="20"/>
      <w:lang w:val="en-GB" w:eastAsia="zh-CN"/>
    </w:rPr>
  </w:style>
  <w:style w:type="paragraph" w:customStyle="1" w:styleId="Observation">
    <w:name w:val="Observation"/>
    <w:basedOn w:val="Proposal"/>
    <w:qFormat/>
    <w:pPr>
      <w:numPr>
        <w:numId w:val="4"/>
      </w:numPr>
      <w:tabs>
        <w:tab w:val="clear" w:pos="6549"/>
      </w:tabs>
      <w:ind w:left="1701" w:hanging="1701"/>
    </w:pPr>
    <w:rPr>
      <w:lang w:eastAsia="ja-JP"/>
    </w:rPr>
  </w:style>
  <w:style w:type="paragraph" w:customStyle="1" w:styleId="RAN4H2">
    <w:name w:val="RAN4 H2"/>
    <w:basedOn w:val="2"/>
    <w:next w:val="a"/>
    <w:qFormat/>
    <w:pPr>
      <w:numPr>
        <w:numId w:val="5"/>
      </w:numPr>
      <w:spacing w:before="180" w:after="180" w:line="259" w:lineRule="auto"/>
    </w:pPr>
    <w:rPr>
      <w:rFonts w:eastAsia="宋体" w:cs="Times New Roman"/>
      <w:bCs w:val="0"/>
      <w:kern w:val="0"/>
      <w:szCs w:val="20"/>
      <w:lang w:val="en-GB" w:eastAsia="en-US"/>
    </w:rPr>
  </w:style>
  <w:style w:type="paragraph" w:customStyle="1" w:styleId="RAN4H1">
    <w:name w:val="RAN4 H1"/>
    <w:basedOn w:val="a"/>
    <w:next w:val="a"/>
    <w:link w:val="RAN4H1Char"/>
    <w:qFormat/>
    <w:pPr>
      <w:keepNext/>
      <w:keepLines/>
      <w:widowControl/>
      <w:numPr>
        <w:numId w:val="5"/>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宋体" w:hAnsi="Arial" w:cs="Times New Roman"/>
      <w:kern w:val="0"/>
      <w:sz w:val="36"/>
      <w:szCs w:val="20"/>
      <w:lang w:val="en-GB" w:eastAsia="en-US"/>
    </w:rPr>
  </w:style>
  <w:style w:type="character" w:customStyle="1" w:styleId="RAN4H1Char">
    <w:name w:val="RAN4 H1 Char"/>
    <w:basedOn w:val="a0"/>
    <w:link w:val="RAN4H1"/>
    <w:qFormat/>
    <w:rPr>
      <w:rFonts w:ascii="Arial" w:eastAsia="宋体" w:hAnsi="Arial" w:cs="Times New Roman"/>
      <w:kern w:val="0"/>
      <w:sz w:val="36"/>
      <w:szCs w:val="20"/>
      <w:lang w:val="en-GB" w:eastAsia="en-US"/>
    </w:rPr>
  </w:style>
  <w:style w:type="paragraph" w:customStyle="1" w:styleId="RAN4H3">
    <w:name w:val="RAN4 H3"/>
    <w:basedOn w:val="a"/>
    <w:qFormat/>
    <w:pPr>
      <w:widowControl/>
      <w:numPr>
        <w:ilvl w:val="2"/>
        <w:numId w:val="5"/>
      </w:numPr>
      <w:spacing w:after="160" w:line="259" w:lineRule="auto"/>
    </w:pPr>
    <w:rPr>
      <w:rFonts w:ascii="Arial" w:eastAsiaTheme="minorHAnsi" w:hAnsi="Arial" w:cs="Arial"/>
      <w:kern w:val="0"/>
      <w:sz w:val="24"/>
      <w:szCs w:val="22"/>
      <w:lang w:eastAsia="en-US"/>
    </w:rPr>
  </w:style>
  <w:style w:type="paragraph" w:customStyle="1" w:styleId="NO">
    <w:name w:val="NO"/>
    <w:basedOn w:val="a"/>
    <w:link w:val="NOChar"/>
    <w:autoRedefine/>
    <w:qFormat/>
    <w:pPr>
      <w:keepLines/>
      <w:widowControl/>
      <w:overflowPunct w:val="0"/>
      <w:autoSpaceDE w:val="0"/>
      <w:autoSpaceDN w:val="0"/>
      <w:adjustRightInd w:val="0"/>
      <w:spacing w:after="180"/>
      <w:ind w:left="1135" w:hanging="851"/>
      <w:jc w:val="left"/>
      <w:textAlignment w:val="baseline"/>
    </w:pPr>
    <w:rPr>
      <w:rFonts w:eastAsia="Times New Roman" w:cs="Times New Roman"/>
      <w:kern w:val="0"/>
      <w:szCs w:val="20"/>
      <w:lang w:val="fi-FI" w:eastAsia="ja-JP"/>
    </w:rPr>
  </w:style>
  <w:style w:type="character" w:customStyle="1" w:styleId="NOChar">
    <w:name w:val="NO Char"/>
    <w:link w:val="NO"/>
    <w:autoRedefine/>
    <w:qFormat/>
    <w:rPr>
      <w:rFonts w:eastAsia="Times New Roman" w:cs="Times New Roman"/>
      <w:kern w:val="0"/>
      <w:szCs w:val="20"/>
      <w:lang w:val="fi-FI" w:eastAsia="ja-JP"/>
    </w:rPr>
  </w:style>
  <w:style w:type="paragraph" w:customStyle="1" w:styleId="B1">
    <w:name w:val="B1"/>
    <w:basedOn w:val="ae"/>
    <w:link w:val="B1Char1"/>
    <w:autoRedefine/>
    <w:qFormat/>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1Char1">
    <w:name w:val="B1 Char1"/>
    <w:link w:val="B1"/>
    <w:autoRedefine/>
    <w:qFormat/>
    <w:rPr>
      <w:rFonts w:eastAsia="Times New Roman" w:cs="Times New Roman"/>
      <w:kern w:val="0"/>
      <w:sz w:val="22"/>
      <w:szCs w:val="22"/>
      <w:lang w:val="fi-FI" w:eastAsia="ja-JP"/>
    </w:rPr>
  </w:style>
  <w:style w:type="paragraph" w:customStyle="1" w:styleId="B2">
    <w:name w:val="B2"/>
    <w:basedOn w:val="21"/>
    <w:link w:val="B2Char"/>
    <w:autoRedefine/>
    <w:qFormat/>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2Char">
    <w:name w:val="B2 Char"/>
    <w:link w:val="B2"/>
    <w:autoRedefine/>
    <w:qFormat/>
    <w:rPr>
      <w:rFonts w:eastAsia="Times New Roman" w:cs="Times New Roman"/>
      <w:kern w:val="0"/>
      <w:sz w:val="22"/>
      <w:szCs w:val="22"/>
      <w:lang w:val="fi-FI" w:eastAsia="ja-JP"/>
    </w:rPr>
  </w:style>
  <w:style w:type="paragraph" w:customStyle="1" w:styleId="B3">
    <w:name w:val="B3"/>
    <w:basedOn w:val="31"/>
    <w:link w:val="B3Char2"/>
    <w:autoRedefine/>
    <w:qFormat/>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3Char2">
    <w:name w:val="B3 Char2"/>
    <w:link w:val="B3"/>
    <w:autoRedefine/>
    <w:qFormat/>
    <w:rPr>
      <w:rFonts w:eastAsia="Times New Roman" w:cs="Times New Roman"/>
      <w:kern w:val="0"/>
      <w:sz w:val="22"/>
      <w:szCs w:val="22"/>
      <w:lang w:val="fi-FI" w:eastAsia="ja-JP"/>
    </w:rPr>
  </w:style>
  <w:style w:type="paragraph" w:customStyle="1" w:styleId="B4">
    <w:name w:val="B4"/>
    <w:basedOn w:val="41"/>
    <w:link w:val="B4Char"/>
    <w:autoRedefine/>
    <w:qFormat/>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2"/>
      <w:szCs w:val="22"/>
      <w:lang w:val="fi-FI" w:eastAsia="ja-JP"/>
    </w:rPr>
  </w:style>
  <w:style w:type="character" w:customStyle="1" w:styleId="B4Char">
    <w:name w:val="B4 Char"/>
    <w:link w:val="B4"/>
    <w:autoRedefine/>
    <w:qFormat/>
    <w:rPr>
      <w:rFonts w:eastAsia="Times New Roman" w:cs="Times New Roman"/>
      <w:kern w:val="0"/>
      <w:sz w:val="22"/>
      <w:szCs w:val="22"/>
      <w:lang w:val="fi-FI" w:eastAsia="ja-JP"/>
    </w:rPr>
  </w:style>
  <w:style w:type="paragraph" w:customStyle="1" w:styleId="ArialText">
    <w:name w:val="Arial Text"/>
    <w:basedOn w:val="a"/>
    <w:link w:val="ArialTextChar"/>
    <w:qFormat/>
    <w:pPr>
      <w:widowControl/>
      <w:spacing w:after="160" w:line="259" w:lineRule="auto"/>
    </w:pPr>
    <w:rPr>
      <w:rFonts w:ascii="Arial" w:eastAsiaTheme="minorHAnsi" w:hAnsi="Arial"/>
      <w:kern w:val="0"/>
      <w:szCs w:val="22"/>
      <w:lang w:eastAsia="ja-JP"/>
    </w:rPr>
  </w:style>
  <w:style w:type="character" w:customStyle="1" w:styleId="ArialTextChar">
    <w:name w:val="Arial Text Char"/>
    <w:basedOn w:val="a0"/>
    <w:link w:val="ArialText"/>
    <w:qFormat/>
    <w:rPr>
      <w:rFonts w:ascii="Arial" w:eastAsiaTheme="minorHAnsi" w:hAnsi="Arial"/>
      <w:kern w:val="0"/>
      <w:szCs w:val="22"/>
      <w:lang w:eastAsia="ja-JP"/>
    </w:rPr>
  </w:style>
  <w:style w:type="paragraph" w:customStyle="1" w:styleId="13">
    <w:name w:val="正文1"/>
    <w:qFormat/>
    <w:pPr>
      <w:jc w:val="both"/>
    </w:pPr>
    <w:rPr>
      <w:rFonts w:eastAsia="宋体" w:cs="Times New Roman"/>
      <w:kern w:val="2"/>
      <w:sz w:val="21"/>
      <w:szCs w:val="21"/>
    </w:rPr>
  </w:style>
  <w:style w:type="character" w:customStyle="1" w:styleId="ne-text">
    <w:name w:val="ne-text"/>
    <w:basedOn w:val="a0"/>
    <w:qFormat/>
  </w:style>
  <w:style w:type="paragraph" w:customStyle="1" w:styleId="22">
    <w:name w:val="正文2"/>
    <w:qFormat/>
    <w:pPr>
      <w:jc w:val="both"/>
    </w:pPr>
    <w:rPr>
      <w:rFonts w:eastAsia="宋体" w:cs="Times New Roman"/>
      <w:kern w:val="2"/>
      <w:sz w:val="21"/>
      <w:szCs w:val="21"/>
    </w:rPr>
  </w:style>
  <w:style w:type="paragraph" w:customStyle="1" w:styleId="32">
    <w:name w:val="正文3"/>
    <w:qFormat/>
    <w:pPr>
      <w:jc w:val="both"/>
    </w:pPr>
    <w:rPr>
      <w:rFonts w:eastAsia="宋体" w:cs="Times New Roman"/>
      <w:kern w:val="2"/>
      <w:sz w:val="21"/>
      <w:szCs w:val="21"/>
    </w:rPr>
  </w:style>
  <w:style w:type="paragraph" w:customStyle="1" w:styleId="Agreement">
    <w:name w:val="Agreement"/>
    <w:basedOn w:val="a"/>
    <w:next w:val="Doc-text2"/>
    <w:qFormat/>
    <w:pPr>
      <w:widowControl/>
      <w:numPr>
        <w:numId w:val="6"/>
      </w:numPr>
      <w:spacing w:before="60"/>
      <w:jc w:val="left"/>
    </w:pPr>
    <w:rPr>
      <w:rFonts w:ascii="Arial" w:eastAsia="MS Mincho" w:hAnsi="Arial" w:cs="Times New Roman"/>
      <w:b/>
      <w:kern w:val="0"/>
      <w:szCs w:val="24"/>
      <w:lang w:val="en-GB" w:eastAsia="en-GB"/>
    </w:rPr>
  </w:style>
  <w:style w:type="paragraph" w:styleId="af7">
    <w:name w:val="Revision"/>
    <w:hidden/>
    <w:uiPriority w:val="99"/>
    <w:semiHidden/>
    <w:rsid w:val="00F56926"/>
    <w:rPr>
      <w:kern w:val="2"/>
      <w:szCs w:val="21"/>
    </w:rPr>
  </w:style>
  <w:style w:type="character" w:customStyle="1" w:styleId="B1Char">
    <w:name w:val="B1 Char"/>
    <w:qFormat/>
    <w:rsid w:val="0033725A"/>
  </w:style>
  <w:style w:type="paragraph" w:customStyle="1" w:styleId="Comments">
    <w:name w:val="Comments"/>
    <w:basedOn w:val="a"/>
    <w:link w:val="CommentsChar"/>
    <w:qFormat/>
    <w:rsid w:val="003F0B2A"/>
    <w:pPr>
      <w:widowControl/>
      <w:spacing w:before="4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F0B2A"/>
    <w:rPr>
      <w:rFonts w:ascii="Arial" w:eastAsia="MS Mincho" w:hAnsi="Arial" w:cs="Times New Roman"/>
      <w:i/>
      <w:noProof/>
      <w:sz w:val="18"/>
      <w:szCs w:val="24"/>
      <w:lang w:val="en-GB" w:eastAsia="en-GB"/>
    </w:rPr>
  </w:style>
  <w:style w:type="paragraph" w:customStyle="1" w:styleId="Doc-title">
    <w:name w:val="Doc-title"/>
    <w:basedOn w:val="a"/>
    <w:next w:val="Doc-text2"/>
    <w:link w:val="Doc-titleChar"/>
    <w:qFormat/>
    <w:rsid w:val="00A2619B"/>
    <w:pPr>
      <w:widowControl/>
      <w:spacing w:before="60"/>
      <w:ind w:left="1259" w:hanging="1259"/>
      <w:jc w:val="left"/>
    </w:pPr>
    <w:rPr>
      <w:rFonts w:ascii="Arial" w:eastAsia="MS Mincho" w:hAnsi="Arial" w:cs="Times New Roman"/>
      <w:noProof/>
      <w:kern w:val="0"/>
      <w:szCs w:val="24"/>
      <w:lang w:val="en-GB" w:eastAsia="en-GB"/>
    </w:rPr>
  </w:style>
  <w:style w:type="character" w:customStyle="1" w:styleId="Doc-titleChar">
    <w:name w:val="Doc-title Char"/>
    <w:link w:val="Doc-title"/>
    <w:qFormat/>
    <w:rsid w:val="00A2619B"/>
    <w:rPr>
      <w:rFonts w:ascii="Arial" w:eastAsia="MS Mincho" w:hAnsi="Arial" w:cs="Times New Roman"/>
      <w:noProof/>
      <w:szCs w:val="24"/>
      <w:lang w:val="en-GB" w:eastAsia="en-GB"/>
    </w:rPr>
  </w:style>
  <w:style w:type="character" w:styleId="af8">
    <w:name w:val="Strong"/>
    <w:basedOn w:val="a0"/>
    <w:uiPriority w:val="22"/>
    <w:qFormat/>
    <w:rsid w:val="007D3622"/>
    <w:rPr>
      <w:b/>
      <w:bCs/>
    </w:rPr>
  </w:style>
  <w:style w:type="paragraph" w:customStyle="1" w:styleId="EditorsNote">
    <w:name w:val="Editor's Note"/>
    <w:basedOn w:val="NO"/>
    <w:link w:val="EditorsNoteChar"/>
    <w:qFormat/>
    <w:rsid w:val="00902C71"/>
    <w:rPr>
      <w:color w:val="FF0000"/>
      <w:lang w:val="en-GB"/>
    </w:rPr>
  </w:style>
  <w:style w:type="character" w:customStyle="1" w:styleId="EditorsNoteChar">
    <w:name w:val="Editor's Note Char"/>
    <w:aliases w:val="EN Char"/>
    <w:link w:val="EditorsNote"/>
    <w:qFormat/>
    <w:rsid w:val="00902C71"/>
    <w:rPr>
      <w:rFonts w:eastAsia="Times New Roman" w:cs="Times New Roman"/>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6154">
      <w:bodyDiv w:val="1"/>
      <w:marLeft w:val="0"/>
      <w:marRight w:val="0"/>
      <w:marTop w:val="0"/>
      <w:marBottom w:val="0"/>
      <w:divBdr>
        <w:top w:val="none" w:sz="0" w:space="0" w:color="auto"/>
        <w:left w:val="none" w:sz="0" w:space="0" w:color="auto"/>
        <w:bottom w:val="none" w:sz="0" w:space="0" w:color="auto"/>
        <w:right w:val="none" w:sz="0" w:space="0" w:color="auto"/>
      </w:divBdr>
    </w:div>
    <w:div w:id="116335036">
      <w:bodyDiv w:val="1"/>
      <w:marLeft w:val="0"/>
      <w:marRight w:val="0"/>
      <w:marTop w:val="0"/>
      <w:marBottom w:val="0"/>
      <w:divBdr>
        <w:top w:val="none" w:sz="0" w:space="0" w:color="auto"/>
        <w:left w:val="none" w:sz="0" w:space="0" w:color="auto"/>
        <w:bottom w:val="none" w:sz="0" w:space="0" w:color="auto"/>
        <w:right w:val="none" w:sz="0" w:space="0" w:color="auto"/>
      </w:divBdr>
    </w:div>
    <w:div w:id="262802808">
      <w:bodyDiv w:val="1"/>
      <w:marLeft w:val="0"/>
      <w:marRight w:val="0"/>
      <w:marTop w:val="0"/>
      <w:marBottom w:val="0"/>
      <w:divBdr>
        <w:top w:val="none" w:sz="0" w:space="0" w:color="auto"/>
        <w:left w:val="none" w:sz="0" w:space="0" w:color="auto"/>
        <w:bottom w:val="none" w:sz="0" w:space="0" w:color="auto"/>
        <w:right w:val="none" w:sz="0" w:space="0" w:color="auto"/>
      </w:divBdr>
    </w:div>
    <w:div w:id="302972999">
      <w:bodyDiv w:val="1"/>
      <w:marLeft w:val="0"/>
      <w:marRight w:val="0"/>
      <w:marTop w:val="0"/>
      <w:marBottom w:val="0"/>
      <w:divBdr>
        <w:top w:val="none" w:sz="0" w:space="0" w:color="auto"/>
        <w:left w:val="none" w:sz="0" w:space="0" w:color="auto"/>
        <w:bottom w:val="none" w:sz="0" w:space="0" w:color="auto"/>
        <w:right w:val="none" w:sz="0" w:space="0" w:color="auto"/>
      </w:divBdr>
    </w:div>
    <w:div w:id="314116256">
      <w:bodyDiv w:val="1"/>
      <w:marLeft w:val="0"/>
      <w:marRight w:val="0"/>
      <w:marTop w:val="0"/>
      <w:marBottom w:val="0"/>
      <w:divBdr>
        <w:top w:val="none" w:sz="0" w:space="0" w:color="auto"/>
        <w:left w:val="none" w:sz="0" w:space="0" w:color="auto"/>
        <w:bottom w:val="none" w:sz="0" w:space="0" w:color="auto"/>
        <w:right w:val="none" w:sz="0" w:space="0" w:color="auto"/>
      </w:divBdr>
    </w:div>
    <w:div w:id="395127302">
      <w:bodyDiv w:val="1"/>
      <w:marLeft w:val="0"/>
      <w:marRight w:val="0"/>
      <w:marTop w:val="0"/>
      <w:marBottom w:val="0"/>
      <w:divBdr>
        <w:top w:val="none" w:sz="0" w:space="0" w:color="auto"/>
        <w:left w:val="none" w:sz="0" w:space="0" w:color="auto"/>
        <w:bottom w:val="none" w:sz="0" w:space="0" w:color="auto"/>
        <w:right w:val="none" w:sz="0" w:space="0" w:color="auto"/>
      </w:divBdr>
    </w:div>
    <w:div w:id="520824482">
      <w:bodyDiv w:val="1"/>
      <w:marLeft w:val="0"/>
      <w:marRight w:val="0"/>
      <w:marTop w:val="0"/>
      <w:marBottom w:val="0"/>
      <w:divBdr>
        <w:top w:val="none" w:sz="0" w:space="0" w:color="auto"/>
        <w:left w:val="none" w:sz="0" w:space="0" w:color="auto"/>
        <w:bottom w:val="none" w:sz="0" w:space="0" w:color="auto"/>
        <w:right w:val="none" w:sz="0" w:space="0" w:color="auto"/>
      </w:divBdr>
    </w:div>
    <w:div w:id="796679672">
      <w:bodyDiv w:val="1"/>
      <w:marLeft w:val="0"/>
      <w:marRight w:val="0"/>
      <w:marTop w:val="0"/>
      <w:marBottom w:val="0"/>
      <w:divBdr>
        <w:top w:val="none" w:sz="0" w:space="0" w:color="auto"/>
        <w:left w:val="none" w:sz="0" w:space="0" w:color="auto"/>
        <w:bottom w:val="none" w:sz="0" w:space="0" w:color="auto"/>
        <w:right w:val="none" w:sz="0" w:space="0" w:color="auto"/>
      </w:divBdr>
    </w:div>
    <w:div w:id="869686028">
      <w:bodyDiv w:val="1"/>
      <w:marLeft w:val="0"/>
      <w:marRight w:val="0"/>
      <w:marTop w:val="0"/>
      <w:marBottom w:val="0"/>
      <w:divBdr>
        <w:top w:val="none" w:sz="0" w:space="0" w:color="auto"/>
        <w:left w:val="none" w:sz="0" w:space="0" w:color="auto"/>
        <w:bottom w:val="none" w:sz="0" w:space="0" w:color="auto"/>
        <w:right w:val="none" w:sz="0" w:space="0" w:color="auto"/>
      </w:divBdr>
    </w:div>
    <w:div w:id="1277983985">
      <w:bodyDiv w:val="1"/>
      <w:marLeft w:val="0"/>
      <w:marRight w:val="0"/>
      <w:marTop w:val="0"/>
      <w:marBottom w:val="0"/>
      <w:divBdr>
        <w:top w:val="none" w:sz="0" w:space="0" w:color="auto"/>
        <w:left w:val="none" w:sz="0" w:space="0" w:color="auto"/>
        <w:bottom w:val="none" w:sz="0" w:space="0" w:color="auto"/>
        <w:right w:val="none" w:sz="0" w:space="0" w:color="auto"/>
      </w:divBdr>
    </w:div>
    <w:div w:id="1303267445">
      <w:bodyDiv w:val="1"/>
      <w:marLeft w:val="0"/>
      <w:marRight w:val="0"/>
      <w:marTop w:val="0"/>
      <w:marBottom w:val="0"/>
      <w:divBdr>
        <w:top w:val="none" w:sz="0" w:space="0" w:color="auto"/>
        <w:left w:val="none" w:sz="0" w:space="0" w:color="auto"/>
        <w:bottom w:val="none" w:sz="0" w:space="0" w:color="auto"/>
        <w:right w:val="none" w:sz="0" w:space="0" w:color="auto"/>
      </w:divBdr>
    </w:div>
    <w:div w:id="1345129512">
      <w:bodyDiv w:val="1"/>
      <w:marLeft w:val="0"/>
      <w:marRight w:val="0"/>
      <w:marTop w:val="0"/>
      <w:marBottom w:val="0"/>
      <w:divBdr>
        <w:top w:val="none" w:sz="0" w:space="0" w:color="auto"/>
        <w:left w:val="none" w:sz="0" w:space="0" w:color="auto"/>
        <w:bottom w:val="none" w:sz="0" w:space="0" w:color="auto"/>
        <w:right w:val="none" w:sz="0" w:space="0" w:color="auto"/>
      </w:divBdr>
    </w:div>
    <w:div w:id="1389648682">
      <w:bodyDiv w:val="1"/>
      <w:marLeft w:val="0"/>
      <w:marRight w:val="0"/>
      <w:marTop w:val="0"/>
      <w:marBottom w:val="0"/>
      <w:divBdr>
        <w:top w:val="none" w:sz="0" w:space="0" w:color="auto"/>
        <w:left w:val="none" w:sz="0" w:space="0" w:color="auto"/>
        <w:bottom w:val="none" w:sz="0" w:space="0" w:color="auto"/>
        <w:right w:val="none" w:sz="0" w:space="0" w:color="auto"/>
      </w:divBdr>
    </w:div>
    <w:div w:id="1553495726">
      <w:bodyDiv w:val="1"/>
      <w:marLeft w:val="0"/>
      <w:marRight w:val="0"/>
      <w:marTop w:val="0"/>
      <w:marBottom w:val="0"/>
      <w:divBdr>
        <w:top w:val="none" w:sz="0" w:space="0" w:color="auto"/>
        <w:left w:val="none" w:sz="0" w:space="0" w:color="auto"/>
        <w:bottom w:val="none" w:sz="0" w:space="0" w:color="auto"/>
        <w:right w:val="none" w:sz="0" w:space="0" w:color="auto"/>
      </w:divBdr>
    </w:div>
    <w:div w:id="1555698311">
      <w:bodyDiv w:val="1"/>
      <w:marLeft w:val="0"/>
      <w:marRight w:val="0"/>
      <w:marTop w:val="0"/>
      <w:marBottom w:val="0"/>
      <w:divBdr>
        <w:top w:val="none" w:sz="0" w:space="0" w:color="auto"/>
        <w:left w:val="none" w:sz="0" w:space="0" w:color="auto"/>
        <w:bottom w:val="none" w:sz="0" w:space="0" w:color="auto"/>
        <w:right w:val="none" w:sz="0" w:space="0" w:color="auto"/>
      </w:divBdr>
    </w:div>
    <w:div w:id="1616986961">
      <w:bodyDiv w:val="1"/>
      <w:marLeft w:val="0"/>
      <w:marRight w:val="0"/>
      <w:marTop w:val="0"/>
      <w:marBottom w:val="0"/>
      <w:divBdr>
        <w:top w:val="none" w:sz="0" w:space="0" w:color="auto"/>
        <w:left w:val="none" w:sz="0" w:space="0" w:color="auto"/>
        <w:bottom w:val="none" w:sz="0" w:space="0" w:color="auto"/>
        <w:right w:val="none" w:sz="0" w:space="0" w:color="auto"/>
      </w:divBdr>
    </w:div>
    <w:div w:id="20409315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F2BCDC-228E-4338-B677-6176FFAD49AA}">
  <ds:schemaRefs>
    <ds:schemaRef ds:uri="http://schemas.microsoft.com/sharepoint/v3/contenttype/forms"/>
  </ds:schemaRefs>
</ds:datastoreItem>
</file>

<file path=customXml/itemProps2.xml><?xml version="1.0" encoding="utf-8"?>
<ds:datastoreItem xmlns:ds="http://schemas.openxmlformats.org/officeDocument/2006/customXml" ds:itemID="{A039589E-3993-4936-ACCA-49AEDA148840}">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CC963C3-B3F0-4BC5-829C-FAF248008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A3FC3E-F1FD-453A-A021-66B0033F8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2638</Words>
  <Characters>15040</Characters>
  <Application>Microsoft Office Word</Application>
  <DocSecurity>0</DocSecurity>
  <Lines>125</Lines>
  <Paragraphs>35</Paragraphs>
  <ScaleCrop>false</ScaleCrop>
  <Company/>
  <LinksUpToDate>false</LinksUpToDate>
  <CharactersWithSpaces>17643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dc:creator>
  <cp:lastModifiedBy>Wenjuan Pu</cp:lastModifiedBy>
  <cp:revision>5</cp:revision>
  <dcterms:created xsi:type="dcterms:W3CDTF">2025-03-28T09:55:00Z</dcterms:created>
  <dcterms:modified xsi:type="dcterms:W3CDTF">2025-03-28T09:55:00Z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52e020f056fef47cf816986b0f777c1594dceb7df877258f98b88c8f8b31c8e7</vt:lpwstr>
  </property>
  <property fmtid="{D5CDD505-2E9C-101B-9397-08002B2CF9AE}" pid="4" name="KSOProductBuildVer">
    <vt:lpwstr>2052-12.1.0.16929</vt:lpwstr>
  </property>
  <property fmtid="{D5CDD505-2E9C-101B-9397-08002B2CF9AE}" pid="5" name="ICV">
    <vt:lpwstr>B8B49E27C56748109C7163C9850046B5_12</vt:lpwstr>
  </property>
</Properties>
</file>